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2 – AVVISO PER CONFERIMENTO INCARICO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ESPERTI AGENDA NORD - EX DM 176/2025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DI AUTOVALUTAZIONE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2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5.0" w:type="dxa"/>
        <w:jc w:val="left"/>
        <w:tblInd w:w="-285.0" w:type="dxa"/>
        <w:tblLayout w:type="fixed"/>
        <w:tblLook w:val="0400"/>
      </w:tblPr>
      <w:tblGrid>
        <w:gridCol w:w="5805"/>
        <w:gridCol w:w="1455"/>
        <w:gridCol w:w="1635"/>
        <w:gridCol w:w="1620"/>
        <w:tblGridChange w:id="0">
          <w:tblGrid>
            <w:gridCol w:w="5805"/>
            <w:gridCol w:w="1455"/>
            <w:gridCol w:w="1635"/>
            <w:gridCol w:w="1620"/>
          </w:tblGrid>
        </w:tblGridChange>
      </w:tblGrid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PUNTEGGIO max 40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AUTO-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VALUTAZIONE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VALUTAZIONE ASSEGNATA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Secondo diploma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Laurea triennale (solo se non si possiede quella magistrale)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Laurea vecchio ordinamento o magistrale: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Laurea con lode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Laurea da 100 a 110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Laurea fino a 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15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Seconda laurea vecchio ordinamento o magistrale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Master (5 pt. per master)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TITOLI PROFESSIONALI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PUNTEGGIO max 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Contratto a tempo indeterminato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Titolarità nell’Istituto Professionale Ruffilli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Pregresse esperienze come mentor/formatore/tutor in altri progetti PNRR: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DM 170/2022 (rischia-tutor): 10 pt. per annualità;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DM 65/2023 (STEM&amp;CLIL): 10 pt. per annualità;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DM 19/2024 (A. Manzi): 10 pt. per annualità;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DM 66/2023 (SOFIA): 5 pt. per annualità.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tot. 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Altri incarichi come tutor o mentor in progetti con destinatari studenti (2 pt. per anno, nel CV specificare quali)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TITOLI SCIENTIFICI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PUNTEGGIO max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Pubblicazioni cartacee od online su temi inerenti (1 pt. per pubblicazione)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TOT. MAX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-283.46456692913375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* Per master si intende un corso di perfezionamento di 1500 ore (60 CFU), di cui occorre indicare gli estremi nel CV.</w:t>
      </w:r>
    </w:p>
    <w:p w:rsidR="00000000" w:rsidDel="00000000" w:rsidP="00000000" w:rsidRDefault="00000000" w:rsidRPr="00000000" w14:paraId="0000004C">
      <w:pPr>
        <w:spacing w:after="0" w:line="240" w:lineRule="auto"/>
        <w:ind w:hanging="709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hanging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hanging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e data__________________</w:t>
      </w:r>
    </w:p>
    <w:p w:rsidR="00000000" w:rsidDel="00000000" w:rsidP="00000000" w:rsidRDefault="00000000" w:rsidRPr="00000000" w14:paraId="00000050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51">
      <w:pPr>
        <w:spacing w:after="0" w:line="240" w:lineRule="auto"/>
        <w:ind w:left="5664" w:firstLine="707.999999999999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(Firma)</w:t>
      </w:r>
    </w:p>
    <w:p w:rsidR="00000000" w:rsidDel="00000000" w:rsidP="00000000" w:rsidRDefault="00000000" w:rsidRPr="00000000" w14:paraId="00000052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75" w:lineRule="auto"/>
      <w:ind w:left="2651" w:right="2651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5E1A12"/>
    <w:pPr>
      <w:ind w:left="720"/>
      <w:contextualSpacing w:val="1"/>
    </w:pPr>
  </w:style>
  <w:style w:type="paragraph" w:styleId="Corpotesto">
    <w:name w:val="Body Text"/>
    <w:basedOn w:val="Normale"/>
    <w:link w:val="CorpotestoCarattere"/>
    <w:uiPriority w:val="1"/>
    <w:unhideWhenUsed w:val="1"/>
    <w:qFormat w:val="1"/>
    <w:rsid w:val="009E3CCE"/>
    <w:pPr>
      <w:widowControl w:val="0"/>
      <w:autoSpaceDE w:val="0"/>
      <w:autoSpaceDN w:val="0"/>
      <w:spacing w:after="0" w:line="240" w:lineRule="auto"/>
      <w:ind w:left="1061" w:hanging="352"/>
    </w:pPr>
    <w:rPr>
      <w:rFonts w:ascii="Calibri" w:cs="Calibri" w:eastAsia="Calibri" w:hAnsi="Calibri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9E3CCE"/>
    <w:rPr>
      <w:rFonts w:ascii="Calibri" w:cs="Calibri" w:eastAsia="Calibri" w:hAnsi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5017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5017C"/>
    <w:rPr>
      <w:rFonts w:ascii="Tahoma" w:cs="Tahoma" w:hAnsi="Tahoma"/>
      <w:sz w:val="16"/>
      <w:szCs w:val="16"/>
    </w:rPr>
  </w:style>
  <w:style w:type="character" w:styleId="Titolo1Carattere" w:customStyle="1">
    <w:name w:val="Titolo 1 Carattere"/>
    <w:basedOn w:val="Carpredefinitoparagrafo"/>
    <w:link w:val="Titolo1"/>
    <w:uiPriority w:val="1"/>
    <w:rsid w:val="00C5017C"/>
    <w:rPr>
      <w:rFonts w:ascii="Calibri" w:cs="Calibri" w:eastAsia="Calibri" w:hAnsi="Calibri"/>
      <w:b w:val="1"/>
      <w:bCs w:val="1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 w:val="1"/>
    <w:rsid w:val="00C5017C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C5017C"/>
    <w:rPr>
      <w:rFonts w:ascii="Calibri" w:cs="Calibri" w:eastAsia="Calibri" w:hAnsi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C5017C"/>
    <w:rPr>
      <w:vertAlign w:val="superscript"/>
    </w:rPr>
  </w:style>
  <w:style w:type="paragraph" w:styleId="Nessunaspaziatura">
    <w:name w:val="No Spacing"/>
    <w:uiPriority w:val="1"/>
    <w:qFormat w:val="1"/>
    <w:rsid w:val="00C5017C"/>
    <w:pPr>
      <w:spacing w:after="0" w:line="240" w:lineRule="auto"/>
    </w:pPr>
    <w:rPr>
      <w:rFonts w:ascii="Calibri" w:cs="Times New Roman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cirlR5CmgWuJ66QbvURTl6/OOQ==">CgMxLjA4AHIhMXkwaVdNaGRBWUMxVDBXdWs5bU9URzJ1R1NfVjRGTUtw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2024-12-26T20:13:00Z</dcterms:created>
  <dc:creator>Stefania Cardillo</dc:creator>
</cp:coreProperties>
</file>