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1EC7" w14:textId="77777777" w:rsidR="000A2CEE" w:rsidRDefault="000A2C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3995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811"/>
        <w:gridCol w:w="9184"/>
      </w:tblGrid>
      <w:tr w:rsidR="000A2CEE" w14:paraId="69E68789" w14:textId="77777777" w:rsidTr="00371345">
        <w:trPr>
          <w:trHeight w:val="396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1902B1AE" w14:textId="77777777" w:rsidR="000A2CEE" w:rsidRDefault="007E1EBF">
            <w:pPr>
              <w:rPr>
                <w:b/>
              </w:rPr>
            </w:pPr>
            <w:r>
              <w:rPr>
                <w:b/>
              </w:rPr>
              <w:t>UNITA' DI APPRENDIMENTO</w:t>
            </w:r>
          </w:p>
        </w:tc>
        <w:tc>
          <w:tcPr>
            <w:tcW w:w="918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17671D94" w14:textId="77777777" w:rsidR="000A2CEE" w:rsidRDefault="007E1EBF">
            <w:proofErr w:type="spellStart"/>
            <w:r>
              <w:t>a.s.</w:t>
            </w:r>
            <w:proofErr w:type="spellEnd"/>
            <w:r>
              <w:t xml:space="preserve"> 2020/21</w:t>
            </w:r>
          </w:p>
        </w:tc>
      </w:tr>
      <w:tr w:rsidR="000A2CEE" w14:paraId="2098EEAB" w14:textId="77777777" w:rsidTr="00371345">
        <w:trPr>
          <w:trHeight w:val="458"/>
        </w:trPr>
        <w:tc>
          <w:tcPr>
            <w:tcW w:w="4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EA8BA1" w14:textId="77777777" w:rsidR="000A2CEE" w:rsidRDefault="007E1EBF">
            <w:r>
              <w:t>Titolo Uda</w:t>
            </w:r>
          </w:p>
        </w:tc>
        <w:tc>
          <w:tcPr>
            <w:tcW w:w="9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FB78CD" w14:textId="77777777" w:rsidR="000A2CEE" w:rsidRDefault="007E1EBF">
            <w:pPr>
              <w:rPr>
                <w:b/>
              </w:rPr>
            </w:pPr>
            <w:r>
              <w:rPr>
                <w:b/>
              </w:rPr>
              <w:t>Coltivare …. A scuola “Orto azienda Ruffilli”</w:t>
            </w:r>
          </w:p>
          <w:p w14:paraId="6D563E17" w14:textId="77777777" w:rsidR="000A2CEE" w:rsidRDefault="007E1EBF">
            <w:r>
              <w:t>UDA interdisciplinare</w:t>
            </w:r>
          </w:p>
        </w:tc>
      </w:tr>
      <w:tr w:rsidR="000A2CEE" w14:paraId="4823DD85" w14:textId="77777777" w:rsidTr="00371345">
        <w:tc>
          <w:tcPr>
            <w:tcW w:w="4811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08E8C5" w14:textId="77777777" w:rsidR="000A2CEE" w:rsidRDefault="007E1EBF">
            <w:r>
              <w:t>Contestualizzazione</w:t>
            </w:r>
          </w:p>
        </w:tc>
        <w:tc>
          <w:tcPr>
            <w:tcW w:w="918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D68E74" w14:textId="77777777" w:rsidR="000A2CEE" w:rsidRDefault="007E1EBF">
            <w:r>
              <w:t>Marzo-aprile-maggio 2021</w:t>
            </w:r>
          </w:p>
        </w:tc>
      </w:tr>
      <w:tr w:rsidR="000A2CEE" w14:paraId="0CB5ACBB" w14:textId="77777777" w:rsidTr="00371345"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F607F1" w14:textId="77777777" w:rsidR="000A2CEE" w:rsidRDefault="007E1EBF">
            <w:r>
              <w:t>Destinatari</w:t>
            </w:r>
          </w:p>
        </w:tc>
        <w:tc>
          <w:tcPr>
            <w:tcW w:w="9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9B6D1C" w14:textId="0C1C6EB5" w:rsidR="000A2CEE" w:rsidRDefault="007E1EBF">
            <w:r>
              <w:t xml:space="preserve">classe </w:t>
            </w:r>
            <w:r w:rsidR="00371345">
              <w:t>1 H (servizi per l’agricoltura…)</w:t>
            </w:r>
          </w:p>
        </w:tc>
      </w:tr>
      <w:tr w:rsidR="000A2CEE" w14:paraId="77D1118A" w14:textId="77777777" w:rsidTr="00371345"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B04871" w14:textId="77777777" w:rsidR="000A2CEE" w:rsidRDefault="007E1EBF">
            <w:r>
              <w:t>Monte ore</w:t>
            </w:r>
          </w:p>
        </w:tc>
        <w:tc>
          <w:tcPr>
            <w:tcW w:w="9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D7EDF7" w14:textId="004E3473" w:rsidR="000A2CEE" w:rsidRDefault="007E1EBF">
            <w:r>
              <w:t xml:space="preserve"> </w:t>
            </w:r>
            <w:r w:rsidR="00371345">
              <w:t xml:space="preserve">70 </w:t>
            </w:r>
            <w:r>
              <w:t>ore</w:t>
            </w:r>
          </w:p>
        </w:tc>
      </w:tr>
      <w:tr w:rsidR="000A2CEE" w14:paraId="11D42F36" w14:textId="77777777" w:rsidTr="00371345"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9AE23B" w14:textId="77777777" w:rsidR="000A2CEE" w:rsidRDefault="007E1EBF">
            <w:r>
              <w:t>Situazione/ problema/tema di riferimento dell’UDA</w:t>
            </w:r>
          </w:p>
        </w:tc>
        <w:tc>
          <w:tcPr>
            <w:tcW w:w="9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E5B818" w14:textId="0E434F52" w:rsidR="000A2CEE" w:rsidRDefault="00371345">
            <w:pPr>
              <w:jc w:val="both"/>
            </w:pPr>
            <w:r>
              <w:t>Le piante aromatiche e ornamentale, la tutela della biodiversità, analisi dell’ambiente e terreno circostante</w:t>
            </w:r>
          </w:p>
        </w:tc>
      </w:tr>
      <w:tr w:rsidR="000A2CEE" w14:paraId="7DA10E61" w14:textId="77777777" w:rsidTr="00371345"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23F0D4" w14:textId="77777777" w:rsidR="000A2CEE" w:rsidRDefault="007E1EBF">
            <w:r>
              <w:t>Prodotto/prodotti da realizzare</w:t>
            </w:r>
          </w:p>
        </w:tc>
        <w:tc>
          <w:tcPr>
            <w:tcW w:w="9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3A22BF" w14:textId="06550ADF" w:rsidR="00371345" w:rsidRDefault="007E1EBF">
            <w:r>
              <w:t>Coltivazione di piante aromatiche e or</w:t>
            </w:r>
            <w:r w:rsidR="00371345">
              <w:t>namentali.</w:t>
            </w:r>
          </w:p>
          <w:p w14:paraId="41DAB00F" w14:textId="63ED8F30" w:rsidR="000A2CEE" w:rsidRDefault="007E1EBF">
            <w:r>
              <w:t>Raccolta della documentazione relativa al percorso</w:t>
            </w:r>
            <w:r w:rsidR="00371345">
              <w:t xml:space="preserve"> multidisciplinare</w:t>
            </w:r>
          </w:p>
        </w:tc>
      </w:tr>
      <w:tr w:rsidR="000A2CEE" w14:paraId="0E5A31A0" w14:textId="77777777" w:rsidTr="00371345">
        <w:trPr>
          <w:trHeight w:val="1528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B1A4C3" w14:textId="77777777" w:rsidR="000A2CEE" w:rsidRDefault="007E1EBF">
            <w:pPr>
              <w:widowControl w:val="0"/>
              <w:spacing w:after="240"/>
            </w:pPr>
            <w:r>
              <w:t>Competenze target e Saperi essenziali</w:t>
            </w:r>
          </w:p>
        </w:tc>
        <w:tc>
          <w:tcPr>
            <w:tcW w:w="9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0A9AB2" w14:textId="56B0E5D4" w:rsidR="000A2CEE" w:rsidRDefault="007E1EBF">
            <w:pPr>
              <w:widowControl w:val="0"/>
              <w:spacing w:after="24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COMPETENZA AREA GENERALE (Allegato 1</w:t>
            </w:r>
            <w:r w:rsidR="00371345">
              <w:rPr>
                <w:b/>
                <w:u w:val="single"/>
              </w:rPr>
              <w:t xml:space="preserve"> del DM 92/18)</w:t>
            </w:r>
          </w:p>
          <w:p w14:paraId="1A170501" w14:textId="77777777" w:rsidR="00371345" w:rsidRDefault="00371345" w:rsidP="00371345">
            <w:r>
              <w:t xml:space="preserve">N.1 </w:t>
            </w:r>
            <w:r w:rsidRPr="00925AB4">
              <w:rPr>
                <w:b/>
                <w:bCs/>
              </w:rPr>
              <w:t>asse storico -sociale</w:t>
            </w:r>
            <w:r>
              <w:rPr>
                <w:b/>
                <w:bCs/>
              </w:rPr>
              <w:t>, asse scientifico-tecnologico e professionale</w:t>
            </w:r>
          </w:p>
          <w:p w14:paraId="0027ADFD" w14:textId="77777777" w:rsidR="00371345" w:rsidRDefault="00371345" w:rsidP="00371345">
            <w:pPr>
              <w:jc w:val="both"/>
            </w:pPr>
            <w:r w:rsidRPr="00FA664E">
              <w:t>Saper valutare fatti e orientare i propri comportamenti personali in ambito familiare, scolastico</w:t>
            </w:r>
            <w:r>
              <w:t>.</w:t>
            </w:r>
          </w:p>
          <w:p w14:paraId="0D4A8659" w14:textId="77777777" w:rsidR="00371345" w:rsidRDefault="00371345" w:rsidP="00371345">
            <w:pPr>
              <w:jc w:val="both"/>
            </w:pPr>
            <w:r>
              <w:t xml:space="preserve">N.3 </w:t>
            </w:r>
            <w:r w:rsidRPr="00925AB4">
              <w:rPr>
                <w:b/>
                <w:bCs/>
              </w:rPr>
              <w:t>asse storico -sociale, asse scientifico-tecnologico e professionale</w:t>
            </w:r>
          </w:p>
          <w:p w14:paraId="7F10CA17" w14:textId="5EED8BD5" w:rsidR="00371345" w:rsidRDefault="00371345" w:rsidP="00371345">
            <w:pPr>
              <w:jc w:val="both"/>
            </w:pPr>
            <w:r w:rsidRPr="00FA664E">
              <w:t>Acquisire informazioni sulle caratteristiche geomorfologiche e antropiche del territorio e delle sue trasformazioni nel tempo, applicando strumenti e metodi adeguati e sociale.</w:t>
            </w:r>
          </w:p>
          <w:p w14:paraId="47A11413" w14:textId="77777777" w:rsidR="00FD6360" w:rsidRDefault="00FD6360" w:rsidP="00FD6360">
            <w:pPr>
              <w:jc w:val="both"/>
            </w:pPr>
            <w:r>
              <w:t xml:space="preserve">N. </w:t>
            </w:r>
            <w:r w:rsidRPr="00AF3B0F">
              <w:t>4</w:t>
            </w:r>
            <w:r w:rsidRPr="00FD6360">
              <w:rPr>
                <w:b/>
                <w:bCs/>
              </w:rPr>
              <w:t>.  asse storico -sociale, asse scientifico-tecnologico e professionale</w:t>
            </w:r>
          </w:p>
          <w:p w14:paraId="533CA68E" w14:textId="4F854B28" w:rsidR="00FD6360" w:rsidRPr="00AF3B0F" w:rsidRDefault="00FD6360" w:rsidP="00FD6360">
            <w:pPr>
              <w:jc w:val="both"/>
            </w:pPr>
            <w:r w:rsidRPr="00AF3B0F">
              <w:t>Acquisire informazioni sulle tradizioni culturali locali utilizzando strumenti e metodi adeguati. Illustrare le caratteristiche della cultura locale e nazionale di appartenenza, anche a soggetti di altre culture.</w:t>
            </w:r>
          </w:p>
          <w:p w14:paraId="4225C0B1" w14:textId="77777777" w:rsidR="00371345" w:rsidRPr="00925AB4" w:rsidRDefault="00371345" w:rsidP="00371345">
            <w:pPr>
              <w:jc w:val="both"/>
              <w:rPr>
                <w:b/>
                <w:bCs/>
              </w:rPr>
            </w:pPr>
            <w:r>
              <w:t xml:space="preserve">N.7 </w:t>
            </w:r>
            <w:r w:rsidRPr="00925AB4">
              <w:rPr>
                <w:b/>
                <w:bCs/>
              </w:rPr>
              <w:t>asse dei linguaggi, asse scientifico-tecnologico e professionale</w:t>
            </w:r>
          </w:p>
          <w:p w14:paraId="486B519F" w14:textId="57222011" w:rsidR="00371345" w:rsidRDefault="00371345" w:rsidP="00371345">
            <w:pPr>
              <w:widowControl w:val="0"/>
              <w:spacing w:after="240"/>
              <w:jc w:val="both"/>
            </w:pPr>
            <w:r w:rsidRPr="00FA664E">
              <w:t>Identificare le forme di comunicazione e utilizzare le informazioni per produrre semplici testi multimediali in contesti strutturati, sia in italiano sia nelle lingue straniere oggetto di studio, verificando l’attendibilità delle fonti</w:t>
            </w:r>
          </w:p>
          <w:p w14:paraId="71A9DB4B" w14:textId="078AE5B8" w:rsidR="00371345" w:rsidRDefault="00FD6360">
            <w:pPr>
              <w:widowControl w:val="0"/>
              <w:spacing w:after="240"/>
              <w:jc w:val="both"/>
            </w:pPr>
            <w:proofErr w:type="gramStart"/>
            <w:r w:rsidRPr="005152C1">
              <w:rPr>
                <w:b/>
                <w:bCs/>
              </w:rPr>
              <w:t>COMPETENZE  D’INDIRIZZO</w:t>
            </w:r>
            <w:proofErr w:type="gramEnd"/>
            <w:r>
              <w:t xml:space="preserve"> allegato 2 C – A (SERVIZI PER L’AGRICOLTURA..)</w:t>
            </w:r>
          </w:p>
          <w:p w14:paraId="19090CF6" w14:textId="645D7F73" w:rsidR="009465A7" w:rsidRDefault="00FD6360" w:rsidP="009465A7">
            <w:pPr>
              <w:autoSpaceDE w:val="0"/>
              <w:autoSpaceDN w:val="0"/>
              <w:adjustRightInd w:val="0"/>
            </w:pPr>
            <w:r w:rsidRPr="009465A7">
              <w:t>N. 1 È in grado di riconoscere le</w:t>
            </w:r>
            <w:r w:rsidR="0070231A" w:rsidRPr="009465A7">
              <w:t xml:space="preserve"> </w:t>
            </w:r>
            <w:r w:rsidRPr="009465A7">
              <w:t>caratteristiche dei diversi metodi di</w:t>
            </w:r>
            <w:r w:rsidR="0070231A" w:rsidRPr="009465A7">
              <w:t xml:space="preserve"> </w:t>
            </w:r>
            <w:r w:rsidRPr="009465A7">
              <w:t>produzione e trasformazione e di</w:t>
            </w:r>
            <w:r w:rsidR="009465A7">
              <w:t xml:space="preserve"> </w:t>
            </w:r>
            <w:r w:rsidRPr="009465A7">
              <w:t>applicare semplici soluzioni tecniche.</w:t>
            </w:r>
            <w:r w:rsidR="0070231A" w:rsidRPr="009465A7">
              <w:t xml:space="preserve"> (COMPETENZE INTERMEDIE)</w:t>
            </w:r>
          </w:p>
          <w:p w14:paraId="12EFAD04" w14:textId="6B91A0F1" w:rsidR="00371345" w:rsidRPr="00794038" w:rsidRDefault="0070231A" w:rsidP="00794038">
            <w:pPr>
              <w:widowControl w:val="0"/>
              <w:spacing w:after="240"/>
            </w:pPr>
            <w:r w:rsidRPr="009465A7">
              <w:lastRenderedPageBreak/>
              <w:t xml:space="preserve">N. </w:t>
            </w:r>
            <w:proofErr w:type="gramStart"/>
            <w:r w:rsidRPr="009465A7">
              <w:t>6  Distinguere</w:t>
            </w:r>
            <w:proofErr w:type="gramEnd"/>
            <w:r w:rsidRPr="009465A7">
              <w:t xml:space="preserve"> i diversi livelli di biodiversità degli ecosistemi e agrosistemi ed identificare le connotazion</w:t>
            </w:r>
            <w:r w:rsidR="009465A7" w:rsidRPr="009465A7">
              <w:t xml:space="preserve">i </w:t>
            </w:r>
            <w:r w:rsidRPr="009465A7">
              <w:t>specifiche delle aree protette applicando la giusta normativa di riferimento. (COMPETENZE INTERMEDIE)</w:t>
            </w:r>
          </w:p>
          <w:p w14:paraId="590FB2FC" w14:textId="03218C39" w:rsidR="000A2CEE" w:rsidRDefault="007E1EBF">
            <w:pPr>
              <w:widowControl w:val="0"/>
              <w:spacing w:after="240"/>
              <w:jc w:val="both"/>
              <w:rPr>
                <w:b/>
              </w:rPr>
            </w:pPr>
            <w:bookmarkStart w:id="0" w:name="_gjdgxs" w:colFirst="0" w:colLast="0"/>
            <w:bookmarkEnd w:id="0"/>
            <w:r>
              <w:rPr>
                <w:b/>
              </w:rPr>
              <w:t>Abilità</w:t>
            </w:r>
          </w:p>
          <w:p w14:paraId="2C59DEDD" w14:textId="77777777" w:rsidR="009465A7" w:rsidRPr="007070EB" w:rsidRDefault="009465A7" w:rsidP="009465A7">
            <w:pPr>
              <w:rPr>
                <w:b/>
                <w:bCs/>
              </w:rPr>
            </w:pPr>
            <w:r w:rsidRPr="007070EB">
              <w:rPr>
                <w:b/>
                <w:bCs/>
              </w:rPr>
              <w:t xml:space="preserve">Asse scientifico-tecnologico </w:t>
            </w:r>
          </w:p>
          <w:p w14:paraId="0EC798E2" w14:textId="77777777" w:rsidR="009465A7" w:rsidRDefault="009465A7" w:rsidP="009465A7">
            <w:r w:rsidRPr="005152C1">
              <w:t>Saper cogliere il ruolo della scienza e della tecnologia nella società attuale e dell’importanza del loro impatto sulla vita sociale e dei singoli, avendo come base imprescindibile delle conoscenze di base nell’area scientifica di settore</w:t>
            </w:r>
            <w:r>
              <w:t xml:space="preserve"> (competenza 1)</w:t>
            </w:r>
          </w:p>
          <w:p w14:paraId="1A40CC5A" w14:textId="77777777" w:rsidR="009465A7" w:rsidRDefault="009465A7" w:rsidP="009465A7">
            <w:r w:rsidRPr="005152C1">
              <w:t>Acquisire una visione unitaria dei fenomeni geologici, fisici ed</w:t>
            </w:r>
            <w:r>
              <w:t xml:space="preserve"> </w:t>
            </w:r>
            <w:r w:rsidRPr="005152C1">
              <w:t>antropici che intervengono nella modellazione dell’ambiente naturale</w:t>
            </w:r>
            <w:r>
              <w:t xml:space="preserve">.  </w:t>
            </w:r>
            <w:r w:rsidRPr="007070EB">
              <w:t>Saper cogliere l’importanza di un uso razionale delle risorse naturali e del concetto di sviluppo responsabile</w:t>
            </w:r>
            <w:r>
              <w:t xml:space="preserve"> (competenza 3)</w:t>
            </w:r>
          </w:p>
          <w:p w14:paraId="42EC5FA7" w14:textId="77777777" w:rsidR="009465A7" w:rsidRDefault="009465A7" w:rsidP="009465A7">
            <w:r w:rsidRPr="007070EB">
              <w:t>Raccogliere, organizzare, rappresentare e trasmettere informazioni</w:t>
            </w:r>
            <w:r>
              <w:t xml:space="preserve"> (C 7)</w:t>
            </w:r>
          </w:p>
          <w:p w14:paraId="011E6409" w14:textId="77777777" w:rsidR="009465A7" w:rsidRDefault="009465A7" w:rsidP="009465A7"/>
          <w:p w14:paraId="05F062FF" w14:textId="77777777" w:rsidR="009465A7" w:rsidRPr="007070EB" w:rsidRDefault="009465A7" w:rsidP="009465A7">
            <w:pPr>
              <w:rPr>
                <w:b/>
                <w:bCs/>
              </w:rPr>
            </w:pPr>
            <w:r w:rsidRPr="007070EB">
              <w:rPr>
                <w:b/>
                <w:bCs/>
              </w:rPr>
              <w:t>Asse storico-sociale</w:t>
            </w:r>
          </w:p>
          <w:p w14:paraId="72128D2D" w14:textId="77777777" w:rsidR="009465A7" w:rsidRDefault="009465A7" w:rsidP="009465A7">
            <w:r w:rsidRPr="005152C1">
              <w:t>Comprendere i Principi Fondamentali della Costituzione e i suoi valori di riferimento.</w:t>
            </w:r>
            <w:r>
              <w:t xml:space="preserve"> </w:t>
            </w:r>
          </w:p>
          <w:p w14:paraId="4CBEFA0E" w14:textId="77777777" w:rsidR="009465A7" w:rsidRDefault="009465A7" w:rsidP="009465A7">
            <w:r w:rsidRPr="005152C1">
              <w:t>Adottare comportamenti responsabili, sia in riferimento alla sfera privata che quella sociale e lavorativa, nei confini delle norme, ed essere in grado di valutare i fatti alla luce dei principi giuridici</w:t>
            </w:r>
            <w:r>
              <w:t xml:space="preserve"> (C. N1)</w:t>
            </w:r>
          </w:p>
          <w:p w14:paraId="558BCBAB" w14:textId="77777777" w:rsidR="009465A7" w:rsidRDefault="009465A7" w:rsidP="009465A7">
            <w:r w:rsidRPr="007070EB">
              <w:t>Essere in grado di cogliere le relazioni tra lo sviluppo economico del territorio e le sue caratteristiche geo-morfologiche e le trasformazioni nel tempo.</w:t>
            </w:r>
            <w:r>
              <w:t xml:space="preserve"> (C.N3)</w:t>
            </w:r>
          </w:p>
          <w:p w14:paraId="6F113E21" w14:textId="77777777" w:rsidR="009465A7" w:rsidRPr="007070EB" w:rsidRDefault="009465A7" w:rsidP="009465A7">
            <w:pPr>
              <w:rPr>
                <w:b/>
                <w:bCs/>
              </w:rPr>
            </w:pPr>
            <w:r w:rsidRPr="007070EB">
              <w:rPr>
                <w:b/>
                <w:bCs/>
              </w:rPr>
              <w:t xml:space="preserve">Asse dei linguaggi </w:t>
            </w:r>
          </w:p>
          <w:p w14:paraId="390D0641" w14:textId="7E11DFFD" w:rsidR="009465A7" w:rsidRPr="009465A7" w:rsidRDefault="009465A7" w:rsidP="009465A7">
            <w:r w:rsidRPr="007070EB">
              <w:t>Ideare e realizzare semplici testi multimediali in italiano o in lingua straniera su tematiche culturali, di studio e professionali. Utilizzare le tecnologie digitali per la presentazione di un progetto o di un prodotto in italiano o in lingua straniera.</w:t>
            </w:r>
            <w:r>
              <w:t xml:space="preserve"> (C.N7)</w:t>
            </w:r>
          </w:p>
          <w:p w14:paraId="6EE33B92" w14:textId="77777777" w:rsidR="000A2CEE" w:rsidRPr="00794038" w:rsidRDefault="007E1EBF">
            <w:pPr>
              <w:rPr>
                <w:b/>
                <w:bCs/>
                <w:u w:val="single"/>
              </w:rPr>
            </w:pPr>
            <w:r w:rsidRPr="00794038">
              <w:rPr>
                <w:b/>
                <w:bCs/>
                <w:u w:val="single"/>
              </w:rPr>
              <w:t>Asse matematico</w:t>
            </w:r>
          </w:p>
          <w:p w14:paraId="1E713139" w14:textId="77777777" w:rsidR="000A2CEE" w:rsidRDefault="007E1EBF">
            <w:r>
              <w:t>- Organizzare le informazioni seconda gli scopi concordati - Comprendere il percorso di ricerca scientifica</w:t>
            </w:r>
          </w:p>
          <w:p w14:paraId="540FC8C1" w14:textId="77777777" w:rsidR="000A2CEE" w:rsidRDefault="000A2CEE"/>
          <w:p w14:paraId="528C8C00" w14:textId="0D1F68AC" w:rsidR="00913943" w:rsidRDefault="009465A7">
            <w:pPr>
              <w:rPr>
                <w:b/>
              </w:rPr>
            </w:pPr>
            <w:r>
              <w:rPr>
                <w:b/>
              </w:rPr>
              <w:t>Abilità d’indir</w:t>
            </w:r>
            <w:r w:rsidR="00CE496C">
              <w:rPr>
                <w:b/>
              </w:rPr>
              <w:t>i</w:t>
            </w:r>
            <w:r>
              <w:rPr>
                <w:b/>
              </w:rPr>
              <w:t>zzo</w:t>
            </w:r>
          </w:p>
          <w:p w14:paraId="5B17CC2D" w14:textId="68F07B98" w:rsidR="009465A7" w:rsidRPr="00CE496C" w:rsidRDefault="00CE496C" w:rsidP="009465A7">
            <w:pPr>
              <w:autoSpaceDE w:val="0"/>
              <w:autoSpaceDN w:val="0"/>
              <w:adjustRightInd w:val="0"/>
            </w:pPr>
            <w:r>
              <w:rPr>
                <w:b/>
              </w:rPr>
              <w:t>-</w:t>
            </w:r>
            <w:r w:rsidR="009465A7" w:rsidRPr="00CE496C">
              <w:t>Riconoscere le caratteristiche principali dell’ambiente territoriale di riferimento</w:t>
            </w:r>
          </w:p>
          <w:p w14:paraId="05C47158" w14:textId="13085AF4" w:rsidR="00CE496C" w:rsidRPr="00CE496C" w:rsidRDefault="00CE496C" w:rsidP="00CE496C">
            <w:pPr>
              <w:autoSpaceDE w:val="0"/>
              <w:autoSpaceDN w:val="0"/>
              <w:adjustRightInd w:val="0"/>
            </w:pPr>
            <w:r>
              <w:t>-</w:t>
            </w:r>
            <w:r w:rsidRPr="00CE496C">
              <w:t xml:space="preserve">Eseguire semplici analisi fisico –chimiche del suolo. </w:t>
            </w:r>
          </w:p>
          <w:p w14:paraId="3F99F95D" w14:textId="4295EDCD" w:rsidR="009465A7" w:rsidRPr="00CE496C" w:rsidRDefault="00CE496C" w:rsidP="00CE496C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  <w:r w:rsidRPr="00CE496C">
              <w:t>Individuare i livelli essenziali di biodiversità degli ecosistemi e degli agro ecosistemi.</w:t>
            </w:r>
          </w:p>
          <w:p w14:paraId="1EB5BF3A" w14:textId="05DF774D" w:rsidR="00CE496C" w:rsidRDefault="00CE496C" w:rsidP="00CE49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-Sapere </w:t>
            </w:r>
            <w:proofErr w:type="gramStart"/>
            <w:r>
              <w:t>gestire  a</w:t>
            </w:r>
            <w:r w:rsidRPr="00CE496C">
              <w:t>cque</w:t>
            </w:r>
            <w:proofErr w:type="gramEnd"/>
            <w:r w:rsidRPr="00CE496C">
              <w:t xml:space="preserve"> reflue e </w:t>
            </w:r>
            <w:r w:rsidR="00794038">
              <w:t xml:space="preserve">il </w:t>
            </w:r>
            <w:r w:rsidRPr="00CE496C">
              <w:t>drenaggio tubolare</w:t>
            </w:r>
          </w:p>
          <w:p w14:paraId="5555ABDC" w14:textId="77777777" w:rsidR="00CE496C" w:rsidRPr="009465A7" w:rsidRDefault="00CE496C" w:rsidP="00CE49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DEFAA05" w14:textId="0B42E847" w:rsidR="000A2CEE" w:rsidRDefault="000A2CEE"/>
        </w:tc>
      </w:tr>
      <w:tr w:rsidR="000A2CEE" w14:paraId="66C88421" w14:textId="77777777" w:rsidTr="00371345">
        <w:trPr>
          <w:trHeight w:val="264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E7642" w14:textId="77777777" w:rsidR="000A2CEE" w:rsidRDefault="007E1EBF">
            <w:pPr>
              <w:widowControl w:val="0"/>
              <w:spacing w:after="240"/>
            </w:pPr>
            <w:r>
              <w:lastRenderedPageBreak/>
              <w:t>Insegnamenti coinvolti</w:t>
            </w:r>
          </w:p>
        </w:tc>
        <w:tc>
          <w:tcPr>
            <w:tcW w:w="9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7B7F1E" w14:textId="6C522D9C" w:rsidR="000A2CEE" w:rsidRDefault="007E1EBF">
            <w:pPr>
              <w:widowControl w:val="0"/>
              <w:spacing w:after="240"/>
              <w:jc w:val="both"/>
            </w:pPr>
            <w:r>
              <w:t>Italiano, storia,</w:t>
            </w:r>
            <w:r w:rsidR="00371345">
              <w:t xml:space="preserve"> geografia,</w:t>
            </w:r>
            <w:r>
              <w:t xml:space="preserve"> inglese, Informatica, </w:t>
            </w:r>
            <w:r w:rsidR="00371345">
              <w:t>Ecologia-pedologia, scienze integrate e chimica, diritto</w:t>
            </w:r>
            <w:r>
              <w:t>, matematica</w:t>
            </w:r>
          </w:p>
        </w:tc>
      </w:tr>
      <w:tr w:rsidR="000A2CEE" w14:paraId="1A028D3C" w14:textId="77777777" w:rsidTr="00371345">
        <w:trPr>
          <w:trHeight w:val="717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836D35" w14:textId="77777777" w:rsidR="000A2CEE" w:rsidRDefault="007E1EBF">
            <w:pPr>
              <w:widowControl w:val="0"/>
              <w:spacing w:after="240"/>
            </w:pPr>
            <w:r>
              <w:t>Attività di accompagnamento dei docenti</w:t>
            </w:r>
          </w:p>
        </w:tc>
        <w:tc>
          <w:tcPr>
            <w:tcW w:w="9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01630C" w14:textId="77777777" w:rsidR="000A2CEE" w:rsidRDefault="007E1EBF">
            <w:pPr>
              <w:jc w:val="both"/>
            </w:pPr>
            <w:r>
              <w:t>Lezioni frontali e dialogate</w:t>
            </w:r>
          </w:p>
          <w:p w14:paraId="2C418034" w14:textId="77777777" w:rsidR="000A2CEE" w:rsidRDefault="007E1EBF">
            <w:pPr>
              <w:jc w:val="both"/>
            </w:pPr>
            <w:r>
              <w:t>lezioni laboratoriali</w:t>
            </w:r>
          </w:p>
          <w:p w14:paraId="67E0113F" w14:textId="77777777" w:rsidR="000A2CEE" w:rsidRDefault="007E1EBF">
            <w:pPr>
              <w:jc w:val="both"/>
            </w:pPr>
            <w:r>
              <w:t>lavori di gruppi</w:t>
            </w:r>
          </w:p>
        </w:tc>
      </w:tr>
      <w:tr w:rsidR="000A2CEE" w14:paraId="06A2665A" w14:textId="77777777" w:rsidTr="00371345">
        <w:trPr>
          <w:trHeight w:val="560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F0E720" w14:textId="77777777" w:rsidR="000A2CEE" w:rsidRDefault="007E1EBF">
            <w:pPr>
              <w:widowControl w:val="0"/>
              <w:spacing w:after="240"/>
            </w:pPr>
            <w:r>
              <w:t>Prodotti/realizzazioni in esito</w:t>
            </w:r>
          </w:p>
        </w:tc>
        <w:tc>
          <w:tcPr>
            <w:tcW w:w="9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535F2B" w14:textId="6464EA16" w:rsidR="00BF5088" w:rsidRDefault="00BF5088">
            <w:pPr>
              <w:jc w:val="both"/>
            </w:pPr>
            <w:r>
              <w:t>Orto e aiuola ornamentali</w:t>
            </w:r>
          </w:p>
          <w:p w14:paraId="0D155674" w14:textId="50DFE05E" w:rsidR="000A2CEE" w:rsidRDefault="007E1EBF">
            <w:pPr>
              <w:jc w:val="both"/>
            </w:pPr>
            <w:r>
              <w:t xml:space="preserve">Power point </w:t>
            </w:r>
            <w:r w:rsidR="00371345">
              <w:t xml:space="preserve">di </w:t>
            </w:r>
            <w:r>
              <w:t>presentazione del lavoro</w:t>
            </w:r>
          </w:p>
        </w:tc>
      </w:tr>
      <w:tr w:rsidR="000A2CEE" w14:paraId="665176F0" w14:textId="77777777" w:rsidTr="00371345">
        <w:trPr>
          <w:trHeight w:val="681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3D45BE" w14:textId="77777777" w:rsidR="000A2CEE" w:rsidRDefault="007E1EBF">
            <w:pPr>
              <w:widowControl w:val="0"/>
              <w:spacing w:after="240"/>
            </w:pPr>
            <w:r>
              <w:t>Criteri per la certificazione dei risultati di apprendimento</w:t>
            </w:r>
          </w:p>
        </w:tc>
        <w:tc>
          <w:tcPr>
            <w:tcW w:w="9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A94299" w14:textId="77777777" w:rsidR="000A2CEE" w:rsidRDefault="007E1EBF">
            <w:r>
              <w:t>Vedi griglia di valutazione dell'unità di apprendimento dei prodotti finiti</w:t>
            </w:r>
          </w:p>
          <w:p w14:paraId="546CA060" w14:textId="77777777" w:rsidR="000A2CEE" w:rsidRDefault="000A2CEE"/>
        </w:tc>
      </w:tr>
    </w:tbl>
    <w:p w14:paraId="670170CB" w14:textId="089FE7A0" w:rsidR="000A2CEE" w:rsidRDefault="000A2CEE"/>
    <w:p w14:paraId="798588B6" w14:textId="69E62AE7" w:rsidR="00794038" w:rsidRPr="00794038" w:rsidRDefault="00794038" w:rsidP="00794038">
      <w:pPr>
        <w:jc w:val="center"/>
        <w:rPr>
          <w:b/>
          <w:bCs/>
        </w:rPr>
      </w:pPr>
      <w:r w:rsidRPr="00794038">
        <w:rPr>
          <w:b/>
          <w:bCs/>
        </w:rPr>
        <w:t>PIANO DELL’UDA</w:t>
      </w:r>
    </w:p>
    <w:p w14:paraId="3D511907" w14:textId="77777777" w:rsidR="000A2CEE" w:rsidRDefault="000A2CE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5150"/>
        <w:gridCol w:w="4252"/>
      </w:tblGrid>
      <w:tr w:rsidR="00AE12C5" w14:paraId="19E0F095" w14:textId="77777777" w:rsidTr="00CE496C">
        <w:tc>
          <w:tcPr>
            <w:tcW w:w="3209" w:type="dxa"/>
          </w:tcPr>
          <w:p w14:paraId="23AE34B1" w14:textId="2198CBC3" w:rsidR="00AE12C5" w:rsidRDefault="00AE12C5" w:rsidP="00693FF3">
            <w:r>
              <w:t>ECOLOGIA -PEDOLOGIA</w:t>
            </w:r>
          </w:p>
          <w:p w14:paraId="35CD7746" w14:textId="77777777" w:rsidR="00AE12C5" w:rsidRDefault="00AE12C5"/>
          <w:p w14:paraId="68AE3632" w14:textId="26659112" w:rsidR="00AE12C5" w:rsidRDefault="00AE12C5"/>
        </w:tc>
        <w:tc>
          <w:tcPr>
            <w:tcW w:w="5150" w:type="dxa"/>
          </w:tcPr>
          <w:p w14:paraId="1C46A512" w14:textId="3424CDD9" w:rsidR="00AE12C5" w:rsidRDefault="00AE12C5">
            <w:r>
              <w:t>Sistemazione terreno (drenaggio acque, siepi) per creare un piccolo orto dedicato alla</w:t>
            </w:r>
          </w:p>
          <w:p w14:paraId="7E620EBA" w14:textId="446F4331" w:rsidR="00AE12C5" w:rsidRDefault="00AE12C5">
            <w:r>
              <w:t>coltivazione di piante aromatiche e realizzazione di aiuole ornamentali</w:t>
            </w:r>
          </w:p>
        </w:tc>
        <w:tc>
          <w:tcPr>
            <w:tcW w:w="4252" w:type="dxa"/>
            <w:vMerge w:val="restart"/>
          </w:tcPr>
          <w:p w14:paraId="12DBEB5C" w14:textId="0D4CF61E" w:rsidR="00AE12C5" w:rsidRDefault="00AE12C5" w:rsidP="00BA0C8A">
            <w:r>
              <w:t>32</w:t>
            </w:r>
          </w:p>
        </w:tc>
      </w:tr>
      <w:tr w:rsidR="00AE12C5" w14:paraId="5E899150" w14:textId="77777777" w:rsidTr="00CE496C">
        <w:tc>
          <w:tcPr>
            <w:tcW w:w="3209" w:type="dxa"/>
          </w:tcPr>
          <w:p w14:paraId="657A3488" w14:textId="52A9E983" w:rsidR="00AE12C5" w:rsidRDefault="00AE12C5">
            <w:r>
              <w:t>LABORATORIO DI ECOLOGIA E PEDOLOGIA</w:t>
            </w:r>
          </w:p>
        </w:tc>
        <w:tc>
          <w:tcPr>
            <w:tcW w:w="5150" w:type="dxa"/>
          </w:tcPr>
          <w:p w14:paraId="1C3E2C49" w14:textId="7B71947A" w:rsidR="00AE12C5" w:rsidRDefault="00AE12C5">
            <w:r>
              <w:t xml:space="preserve">Utilizzo degli strumenti necessari (meccanici) per la </w:t>
            </w:r>
            <w:proofErr w:type="gramStart"/>
            <w:r>
              <w:t>realizzazione  dell’orto</w:t>
            </w:r>
            <w:proofErr w:type="gramEnd"/>
            <w:r>
              <w:t xml:space="preserve"> </w:t>
            </w:r>
          </w:p>
        </w:tc>
        <w:tc>
          <w:tcPr>
            <w:tcW w:w="4252" w:type="dxa"/>
            <w:vMerge/>
          </w:tcPr>
          <w:p w14:paraId="1835AF0F" w14:textId="64A4D265" w:rsidR="00AE12C5" w:rsidRDefault="00AE12C5"/>
        </w:tc>
      </w:tr>
      <w:tr w:rsidR="00693FF3" w14:paraId="7F1CE045" w14:textId="77777777" w:rsidTr="00CE496C">
        <w:tc>
          <w:tcPr>
            <w:tcW w:w="3209" w:type="dxa"/>
          </w:tcPr>
          <w:p w14:paraId="5E98931C" w14:textId="4EF519F0" w:rsidR="00693FF3" w:rsidRDefault="00693FF3">
            <w:r>
              <w:t>SCIENZE INTEGRATE E CHIMICA</w:t>
            </w:r>
          </w:p>
        </w:tc>
        <w:tc>
          <w:tcPr>
            <w:tcW w:w="5150" w:type="dxa"/>
          </w:tcPr>
          <w:p w14:paraId="1E508C57" w14:textId="57FB930B" w:rsidR="00693FF3" w:rsidRDefault="00517BFA">
            <w:r>
              <w:t>La materia e i miscugli eterogenei e omogenei, cromatografia e filtrazione su carta</w:t>
            </w:r>
          </w:p>
        </w:tc>
        <w:tc>
          <w:tcPr>
            <w:tcW w:w="4252" w:type="dxa"/>
          </w:tcPr>
          <w:p w14:paraId="1324A00D" w14:textId="4AA9465B" w:rsidR="00693FF3" w:rsidRDefault="00AE12C5">
            <w:r>
              <w:t>12</w:t>
            </w:r>
          </w:p>
        </w:tc>
      </w:tr>
      <w:tr w:rsidR="00693FF3" w14:paraId="01A23B88" w14:textId="77777777" w:rsidTr="00CE496C">
        <w:tc>
          <w:tcPr>
            <w:tcW w:w="3209" w:type="dxa"/>
          </w:tcPr>
          <w:p w14:paraId="11D4B732" w14:textId="39C810DA" w:rsidR="00693FF3" w:rsidRDefault="00693FF3">
            <w:r>
              <w:t>GEOGRAFIA</w:t>
            </w:r>
          </w:p>
        </w:tc>
        <w:tc>
          <w:tcPr>
            <w:tcW w:w="5150" w:type="dxa"/>
          </w:tcPr>
          <w:p w14:paraId="00B9F56C" w14:textId="77777777" w:rsidR="00693FF3" w:rsidRDefault="00693FF3"/>
          <w:p w14:paraId="2884C405" w14:textId="74EC97C7" w:rsidR="00693FF3" w:rsidRDefault="00517BFA">
            <w:r>
              <w:t>Ambienti naturali e climi</w:t>
            </w:r>
          </w:p>
        </w:tc>
        <w:tc>
          <w:tcPr>
            <w:tcW w:w="4252" w:type="dxa"/>
          </w:tcPr>
          <w:p w14:paraId="0860B8E7" w14:textId="6CD07F5E" w:rsidR="00693FF3" w:rsidRDefault="00AE12C5">
            <w:r>
              <w:t>3</w:t>
            </w:r>
          </w:p>
        </w:tc>
      </w:tr>
      <w:tr w:rsidR="00693FF3" w14:paraId="514320BD" w14:textId="77777777" w:rsidTr="00CE496C">
        <w:tc>
          <w:tcPr>
            <w:tcW w:w="3209" w:type="dxa"/>
          </w:tcPr>
          <w:p w14:paraId="47D27A11" w14:textId="1BF9764B" w:rsidR="00693FF3" w:rsidRDefault="00693FF3">
            <w:r>
              <w:t>ITALIANO</w:t>
            </w:r>
          </w:p>
        </w:tc>
        <w:tc>
          <w:tcPr>
            <w:tcW w:w="5150" w:type="dxa"/>
          </w:tcPr>
          <w:p w14:paraId="66FD38CE" w14:textId="77777777" w:rsidR="00693FF3" w:rsidRDefault="00693FF3"/>
          <w:p w14:paraId="70A1B7B7" w14:textId="6D18DEDB" w:rsidR="00693FF3" w:rsidRDefault="002B4288">
            <w:r>
              <w:t>Storia e letteratura delle origini delle piante da orto</w:t>
            </w:r>
          </w:p>
        </w:tc>
        <w:tc>
          <w:tcPr>
            <w:tcW w:w="4252" w:type="dxa"/>
          </w:tcPr>
          <w:p w14:paraId="0711CF1C" w14:textId="15B33229" w:rsidR="00693FF3" w:rsidRDefault="00AE12C5">
            <w:r>
              <w:t>4</w:t>
            </w:r>
          </w:p>
        </w:tc>
      </w:tr>
      <w:tr w:rsidR="00693FF3" w14:paraId="3AA11413" w14:textId="77777777" w:rsidTr="00CE496C">
        <w:tc>
          <w:tcPr>
            <w:tcW w:w="3209" w:type="dxa"/>
          </w:tcPr>
          <w:p w14:paraId="174BDC03" w14:textId="3F3EFAE5" w:rsidR="00693FF3" w:rsidRDefault="00693FF3">
            <w:r>
              <w:lastRenderedPageBreak/>
              <w:t>DIRITTO</w:t>
            </w:r>
          </w:p>
        </w:tc>
        <w:tc>
          <w:tcPr>
            <w:tcW w:w="5150" w:type="dxa"/>
          </w:tcPr>
          <w:p w14:paraId="0EA9CCB6" w14:textId="77777777" w:rsidR="00693FF3" w:rsidRDefault="00693FF3"/>
          <w:p w14:paraId="54442167" w14:textId="3030E467" w:rsidR="00693FF3" w:rsidRDefault="002B4288">
            <w:r>
              <w:t>L’azienda agricola</w:t>
            </w:r>
          </w:p>
        </w:tc>
        <w:tc>
          <w:tcPr>
            <w:tcW w:w="4252" w:type="dxa"/>
          </w:tcPr>
          <w:p w14:paraId="54C23CBD" w14:textId="16980FDC" w:rsidR="00693FF3" w:rsidRDefault="00AE12C5">
            <w:r>
              <w:t>2</w:t>
            </w:r>
          </w:p>
        </w:tc>
      </w:tr>
      <w:tr w:rsidR="00693FF3" w14:paraId="18F046FE" w14:textId="77777777" w:rsidTr="00CE496C">
        <w:tc>
          <w:tcPr>
            <w:tcW w:w="3209" w:type="dxa"/>
          </w:tcPr>
          <w:p w14:paraId="508BE894" w14:textId="78A3B1C9" w:rsidR="00693FF3" w:rsidRDefault="00693FF3">
            <w:r>
              <w:t>INGLESE</w:t>
            </w:r>
          </w:p>
        </w:tc>
        <w:tc>
          <w:tcPr>
            <w:tcW w:w="5150" w:type="dxa"/>
          </w:tcPr>
          <w:p w14:paraId="7D5519D0" w14:textId="77777777" w:rsidR="00693FF3" w:rsidRDefault="00693FF3"/>
          <w:p w14:paraId="22666124" w14:textId="7CDBC5C4" w:rsidR="00693FF3" w:rsidRDefault="002B4288">
            <w:r>
              <w:t xml:space="preserve">How to </w:t>
            </w:r>
            <w:proofErr w:type="spellStart"/>
            <w:r>
              <w:t>grow</w:t>
            </w:r>
            <w:proofErr w:type="spellEnd"/>
            <w:r>
              <w:t xml:space="preserve"> </w:t>
            </w:r>
            <w:proofErr w:type="spellStart"/>
            <w:r>
              <w:t>Herbs</w:t>
            </w:r>
            <w:proofErr w:type="spellEnd"/>
          </w:p>
        </w:tc>
        <w:tc>
          <w:tcPr>
            <w:tcW w:w="4252" w:type="dxa"/>
          </w:tcPr>
          <w:p w14:paraId="4CA960B8" w14:textId="62A530E7" w:rsidR="00693FF3" w:rsidRDefault="00AE12C5">
            <w:r>
              <w:t>3</w:t>
            </w:r>
          </w:p>
        </w:tc>
      </w:tr>
      <w:tr w:rsidR="00693FF3" w14:paraId="7A6C2479" w14:textId="77777777" w:rsidTr="00CE496C">
        <w:tc>
          <w:tcPr>
            <w:tcW w:w="3209" w:type="dxa"/>
          </w:tcPr>
          <w:p w14:paraId="2463AC0E" w14:textId="50A47D7C" w:rsidR="00693FF3" w:rsidRDefault="00693FF3">
            <w:r>
              <w:t>MATEMATICA</w:t>
            </w:r>
          </w:p>
        </w:tc>
        <w:tc>
          <w:tcPr>
            <w:tcW w:w="5150" w:type="dxa"/>
          </w:tcPr>
          <w:p w14:paraId="6CDD19ED" w14:textId="38CEBB50" w:rsidR="00693FF3" w:rsidRDefault="002B4288">
            <w:r>
              <w:t>Gli indicatori per misurare l’allarme sulla Biodiversità.</w:t>
            </w:r>
          </w:p>
          <w:p w14:paraId="6DF4B6B0" w14:textId="01D9E318" w:rsidR="002B4288" w:rsidRDefault="002B4288">
            <w:r>
              <w:t>(analisi di grafici tratti da Eurostat per misurare la biodiversità)</w:t>
            </w:r>
          </w:p>
          <w:p w14:paraId="1ECC4A40" w14:textId="44CC4E1A" w:rsidR="00693FF3" w:rsidRDefault="00693FF3"/>
        </w:tc>
        <w:tc>
          <w:tcPr>
            <w:tcW w:w="4252" w:type="dxa"/>
          </w:tcPr>
          <w:p w14:paraId="1E493B14" w14:textId="765200C8" w:rsidR="00693FF3" w:rsidRDefault="00AE12C5">
            <w:r>
              <w:t>6</w:t>
            </w:r>
          </w:p>
        </w:tc>
      </w:tr>
      <w:tr w:rsidR="00693FF3" w14:paraId="574CFCF4" w14:textId="77777777" w:rsidTr="00CE496C">
        <w:tc>
          <w:tcPr>
            <w:tcW w:w="3209" w:type="dxa"/>
          </w:tcPr>
          <w:p w14:paraId="0B145F67" w14:textId="644F24CD" w:rsidR="00693FF3" w:rsidRDefault="00693FF3">
            <w:r>
              <w:t>TIC</w:t>
            </w:r>
          </w:p>
        </w:tc>
        <w:tc>
          <w:tcPr>
            <w:tcW w:w="5150" w:type="dxa"/>
          </w:tcPr>
          <w:p w14:paraId="0BA5CD6A" w14:textId="1C9A1180" w:rsidR="00693FF3" w:rsidRDefault="002B4288">
            <w:r>
              <w:t xml:space="preserve">Power Point o Book creator </w:t>
            </w:r>
          </w:p>
          <w:p w14:paraId="5D9E15DE" w14:textId="3DAA0EEA" w:rsidR="002B4288" w:rsidRDefault="002B4288">
            <w:r>
              <w:t>Per illustrare il percorso svolto</w:t>
            </w:r>
          </w:p>
          <w:p w14:paraId="400AEB45" w14:textId="01898C5C" w:rsidR="002B4288" w:rsidRDefault="002B4288">
            <w:r>
              <w:t>Nell’ambito dell'</w:t>
            </w:r>
          </w:p>
          <w:p w14:paraId="279C9EDA" w14:textId="79389B2C" w:rsidR="00693FF3" w:rsidRDefault="00693FF3"/>
        </w:tc>
        <w:tc>
          <w:tcPr>
            <w:tcW w:w="4252" w:type="dxa"/>
          </w:tcPr>
          <w:p w14:paraId="3E86E005" w14:textId="42F4E3F4" w:rsidR="00693FF3" w:rsidRDefault="00AE12C5">
            <w:r>
              <w:t>8</w:t>
            </w:r>
          </w:p>
        </w:tc>
      </w:tr>
    </w:tbl>
    <w:p w14:paraId="6B39EFFE" w14:textId="07825FDE" w:rsidR="000A2CEE" w:rsidRDefault="000A2CEE"/>
    <w:p w14:paraId="2FA47415" w14:textId="53061874" w:rsidR="002B0BD2" w:rsidRDefault="002B0BD2"/>
    <w:p w14:paraId="124F1C44" w14:textId="77777777" w:rsidR="00794038" w:rsidRDefault="00794038" w:rsidP="00794038">
      <w:pPr>
        <w:pStyle w:val="LO-normal"/>
        <w:jc w:val="center"/>
        <w:rPr>
          <w:b/>
        </w:rPr>
      </w:pPr>
      <w:r>
        <w:rPr>
          <w:b/>
        </w:rPr>
        <w:t>DIAGRAMMA DI GANTT</w:t>
      </w:r>
    </w:p>
    <w:p w14:paraId="7FFC1EB6" w14:textId="381C92CE" w:rsidR="00794038" w:rsidRDefault="00794038" w:rsidP="00794038">
      <w:pPr>
        <w:pStyle w:val="LO-normal"/>
      </w:pPr>
      <w:r>
        <w:t xml:space="preserve">(marzo – aprile - </w:t>
      </w:r>
      <w:proofErr w:type="gramStart"/>
      <w:r>
        <w:t>maggio )</w:t>
      </w:r>
      <w:proofErr w:type="gramEnd"/>
    </w:p>
    <w:tbl>
      <w:tblPr>
        <w:tblStyle w:val="TableNormal"/>
        <w:tblW w:w="14459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1559"/>
        <w:gridCol w:w="1701"/>
        <w:gridCol w:w="1843"/>
        <w:gridCol w:w="1701"/>
        <w:gridCol w:w="1701"/>
        <w:gridCol w:w="1701"/>
      </w:tblGrid>
      <w:tr w:rsidR="00794038" w14:paraId="2B6A770A" w14:textId="6AEE1891" w:rsidTr="007940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32D4C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D75C7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  <w:r>
              <w:rPr>
                <w:color w:val="000000"/>
              </w:rPr>
              <w:t>1^settimana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C43D6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  <w:r>
              <w:rPr>
                <w:color w:val="000000"/>
              </w:rPr>
              <w:t>2^settimana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33BFC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  <w:r>
              <w:rPr>
                <w:color w:val="000000"/>
              </w:rPr>
              <w:t>3^settimana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12B30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  <w:r>
              <w:rPr>
                <w:color w:val="000000"/>
              </w:rPr>
              <w:t>4^settimana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26EA3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  <w:r>
              <w:rPr>
                <w:color w:val="000000"/>
              </w:rPr>
              <w:t>5^settimana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1E6A" w14:textId="51129AE0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  <w:r>
              <w:rPr>
                <w:color w:val="000000"/>
              </w:rPr>
              <w:t>6^ settimana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5030" w14:textId="3A8DF3C0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  <w:r>
              <w:rPr>
                <w:color w:val="000000"/>
              </w:rPr>
              <w:t>7^settimana</w:t>
            </w:r>
          </w:p>
        </w:tc>
      </w:tr>
      <w:tr w:rsidR="00794038" w14:paraId="3AD83CE9" w14:textId="3DDE0F4A" w:rsidTr="007940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58CC2" w14:textId="58A909E6" w:rsidR="00794038" w:rsidRDefault="00794038" w:rsidP="00924472">
            <w:pPr>
              <w:pStyle w:val="LO-normal"/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ITALIANO/STORIA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</w:tcPr>
          <w:p w14:paraId="08D5B357" w14:textId="77777777" w:rsidR="00794038" w:rsidRPr="00FE5D58" w:rsidRDefault="00794038" w:rsidP="0092447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</w:tcPr>
          <w:p w14:paraId="094DC150" w14:textId="77777777" w:rsidR="00794038" w:rsidRPr="00AF3B0F" w:rsidRDefault="00794038" w:rsidP="00924472">
            <w:pPr>
              <w:pStyle w:val="LO-normal"/>
              <w:widowControl w:val="0"/>
              <w:rPr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</w:tcPr>
          <w:p w14:paraId="06FDD017" w14:textId="77777777" w:rsidR="00794038" w:rsidRPr="00AF3B0F" w:rsidRDefault="00794038" w:rsidP="00924472">
            <w:pPr>
              <w:pStyle w:val="LO-normal"/>
              <w:widowControl w:val="0"/>
              <w:rPr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4B468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9E082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6B631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5929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</w:tr>
      <w:tr w:rsidR="00794038" w14:paraId="3492D11C" w14:textId="3452341D" w:rsidTr="007940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57896" w14:textId="7C9CAA3A" w:rsidR="00794038" w:rsidRDefault="00794038" w:rsidP="00924472">
            <w:pPr>
              <w:pStyle w:val="LO-normal"/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INGLESE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B0FBFFA" w14:textId="77777777" w:rsidR="00794038" w:rsidRPr="00FE5D58" w:rsidRDefault="00794038" w:rsidP="0092447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 w:themeFill="accent3"/>
          </w:tcPr>
          <w:p w14:paraId="1644971D" w14:textId="77777777" w:rsidR="00794038" w:rsidRPr="00FE5D58" w:rsidRDefault="00794038" w:rsidP="0092447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 w:themeFill="accent3"/>
          </w:tcPr>
          <w:p w14:paraId="6065FD56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 w:themeFill="accent3"/>
          </w:tcPr>
          <w:p w14:paraId="43B4C939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868A7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37316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1B8B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</w:tr>
      <w:tr w:rsidR="00794038" w14:paraId="29749018" w14:textId="0F7B89A0" w:rsidTr="007940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CE8E6" w14:textId="6F21C35E" w:rsidR="00794038" w:rsidRDefault="00794038" w:rsidP="00924472">
            <w:pPr>
              <w:pStyle w:val="LO-normal"/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SCEINZE E CHIMICA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02FB592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14:paraId="115558D1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14:paraId="123CF4F0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14:paraId="478D58B4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1490D01A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C3FB4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B88B5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</w:tr>
      <w:tr w:rsidR="00794038" w14:paraId="09014070" w14:textId="7F984976" w:rsidTr="007940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8A8EE" w14:textId="1A05A07F" w:rsidR="00794038" w:rsidRDefault="00794038" w:rsidP="00924472">
            <w:pPr>
              <w:pStyle w:val="LO-normal"/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ECOLOGIA-PEDOLOGIA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6805A5D9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3BB86B8C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2D029B0C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5802F63F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4ADB564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7148364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0473F89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</w:tr>
      <w:tr w:rsidR="00794038" w14:paraId="2AF46F92" w14:textId="185D346D" w:rsidTr="007940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1C981" w14:textId="77777777" w:rsidR="00794038" w:rsidRDefault="00794038" w:rsidP="00924472">
            <w:pPr>
              <w:pStyle w:val="LO-normal"/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DIRITTO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56C11EA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DF7EC63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B347C83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79992D2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44FA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CF79F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10247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</w:tr>
      <w:tr w:rsidR="00794038" w14:paraId="18187E4A" w14:textId="03B13EFB" w:rsidTr="007940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90196" w14:textId="77777777" w:rsidR="00794038" w:rsidRDefault="00794038" w:rsidP="00924472">
            <w:pPr>
              <w:pStyle w:val="LO-normal"/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6ED79F" w14:textId="77777777" w:rsidR="00794038" w:rsidRDefault="00794038" w:rsidP="00924472">
            <w:pPr>
              <w:pStyle w:val="LO-normal"/>
              <w:widowControl w:val="0"/>
              <w:rPr>
                <w:color w:val="00000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52B99E" w14:textId="77777777" w:rsidR="00794038" w:rsidRDefault="00794038" w:rsidP="00924472">
            <w:pPr>
              <w:pStyle w:val="LO-normal"/>
              <w:widowControl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A7A77C" w14:textId="77777777" w:rsidR="00794038" w:rsidRDefault="00794038" w:rsidP="00924472">
            <w:pPr>
              <w:pStyle w:val="LO-normal"/>
              <w:widowControl w:val="0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AD105A7" w14:textId="77777777" w:rsidR="00794038" w:rsidRDefault="00794038" w:rsidP="00924472">
            <w:pPr>
              <w:pStyle w:val="LO-normal"/>
              <w:widowControl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D2CE0E" w14:textId="77777777" w:rsidR="00794038" w:rsidRDefault="00794038" w:rsidP="00924472">
            <w:pPr>
              <w:pStyle w:val="LO-normal"/>
              <w:widowControl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37C8A1" w14:textId="77777777" w:rsidR="00794038" w:rsidRDefault="00794038" w:rsidP="00924472">
            <w:pPr>
              <w:pStyle w:val="LO-normal"/>
              <w:widowControl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C9C6DA" w14:textId="77777777" w:rsidR="00794038" w:rsidRDefault="00794038" w:rsidP="00924472">
            <w:pPr>
              <w:pStyle w:val="LO-normal"/>
              <w:widowControl w:val="0"/>
              <w:rPr>
                <w:color w:val="000000"/>
                <w:highlight w:val="yellow"/>
              </w:rPr>
            </w:pPr>
          </w:p>
        </w:tc>
      </w:tr>
      <w:tr w:rsidR="00794038" w14:paraId="39C8CDDE" w14:textId="74DE5E5A" w:rsidTr="007940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1A064" w14:textId="77777777" w:rsidR="00794038" w:rsidRDefault="00794038" w:rsidP="00924472">
            <w:pPr>
              <w:pStyle w:val="LO-normal"/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MATEMATICA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 w:themeFill="accent6" w:themeFillShade="BF"/>
          </w:tcPr>
          <w:p w14:paraId="7F630F6A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 w:themeFill="accent6" w:themeFillShade="BF"/>
          </w:tcPr>
          <w:p w14:paraId="165355B7" w14:textId="77777777" w:rsidR="00794038" w:rsidRDefault="00794038" w:rsidP="00924472">
            <w:pPr>
              <w:pStyle w:val="LO-normal"/>
              <w:widowControl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 w:themeFill="accent6" w:themeFillShade="BF"/>
          </w:tcPr>
          <w:p w14:paraId="160BF8DE" w14:textId="77777777" w:rsidR="00794038" w:rsidRDefault="00794038" w:rsidP="00924472">
            <w:pPr>
              <w:pStyle w:val="LO-normal"/>
              <w:widowControl w:val="0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716A4" w14:textId="77777777" w:rsidR="00794038" w:rsidRDefault="00794038" w:rsidP="00924472">
            <w:pPr>
              <w:pStyle w:val="LO-normal"/>
              <w:widowControl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C820B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5D27E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695A3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</w:tr>
      <w:tr w:rsidR="00794038" w14:paraId="1A0836EF" w14:textId="7EFD7A21" w:rsidTr="007940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008B4" w14:textId="77777777" w:rsidR="00794038" w:rsidRDefault="00794038" w:rsidP="00924472">
            <w:pPr>
              <w:pStyle w:val="LO-normal"/>
              <w:widowControl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GEOGRAFIA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6AD289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41B9009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07180F0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D6C3E98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A2B07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19545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34E4E" w14:textId="77777777" w:rsidR="00794038" w:rsidRDefault="00794038" w:rsidP="00924472">
            <w:pPr>
              <w:pStyle w:val="LO-normal"/>
              <w:widowControl w:val="0"/>
              <w:rPr>
                <w:color w:val="000000"/>
              </w:rPr>
            </w:pPr>
          </w:p>
        </w:tc>
      </w:tr>
    </w:tbl>
    <w:p w14:paraId="2BE4F747" w14:textId="09EF302B" w:rsidR="002B0BD2" w:rsidRDefault="002B0BD2"/>
    <w:p w14:paraId="38179F23" w14:textId="77777777" w:rsidR="002B0BD2" w:rsidRDefault="002B0BD2"/>
    <w:p w14:paraId="24ABA856" w14:textId="3E08D448" w:rsidR="002B0BD2" w:rsidRDefault="002B0BD2" w:rsidP="002B0BD2">
      <w:pPr>
        <w:pStyle w:val="Standard"/>
        <w:jc w:val="center"/>
        <w:rPr>
          <w:b/>
          <w:sz w:val="24"/>
          <w:szCs w:val="24"/>
        </w:rPr>
      </w:pPr>
    </w:p>
    <w:p w14:paraId="73C4AB5D" w14:textId="5AEF0D7D" w:rsidR="00794038" w:rsidRDefault="00794038" w:rsidP="002B0BD2">
      <w:pPr>
        <w:pStyle w:val="Standard"/>
        <w:jc w:val="center"/>
        <w:rPr>
          <w:b/>
          <w:sz w:val="24"/>
          <w:szCs w:val="24"/>
        </w:rPr>
      </w:pPr>
    </w:p>
    <w:p w14:paraId="1FE5543F" w14:textId="3BDDB494" w:rsidR="00794038" w:rsidRDefault="00794038" w:rsidP="002B0BD2">
      <w:pPr>
        <w:pStyle w:val="Standard"/>
        <w:jc w:val="center"/>
        <w:rPr>
          <w:b/>
          <w:sz w:val="24"/>
          <w:szCs w:val="24"/>
        </w:rPr>
      </w:pPr>
    </w:p>
    <w:p w14:paraId="43655461" w14:textId="77777777" w:rsidR="00794038" w:rsidRDefault="00794038" w:rsidP="002B0BD2">
      <w:pPr>
        <w:pStyle w:val="Standard"/>
        <w:jc w:val="center"/>
        <w:rPr>
          <w:b/>
          <w:sz w:val="24"/>
          <w:szCs w:val="24"/>
        </w:rPr>
      </w:pPr>
    </w:p>
    <w:p w14:paraId="6865B26C" w14:textId="77777777" w:rsidR="002B0BD2" w:rsidRDefault="002B0BD2" w:rsidP="002B0BD2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DESCRITTORI GENERALI DEI LIVELLI DI COMPETENZA</w:t>
      </w:r>
    </w:p>
    <w:p w14:paraId="207AC881" w14:textId="77777777" w:rsidR="002B0BD2" w:rsidRDefault="002B0BD2" w:rsidP="002B0BD2">
      <w:pPr>
        <w:pStyle w:val="Standard"/>
      </w:pPr>
    </w:p>
    <w:tbl>
      <w:tblPr>
        <w:tblW w:w="1460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0"/>
        <w:gridCol w:w="2920"/>
        <w:gridCol w:w="2803"/>
        <w:gridCol w:w="2976"/>
        <w:gridCol w:w="2982"/>
      </w:tblGrid>
      <w:tr w:rsidR="002B0BD2" w14:paraId="536ED237" w14:textId="77777777" w:rsidTr="00924472"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CC97" w14:textId="77777777" w:rsidR="002B0BD2" w:rsidRDefault="002B0BD2" w:rsidP="00924472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7A86" w14:textId="77777777" w:rsidR="002B0BD2" w:rsidRDefault="002B0BD2" w:rsidP="00924472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INIZIALE (D)</w:t>
            </w:r>
          </w:p>
        </w:tc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42CF7" w14:textId="77777777" w:rsidR="002B0BD2" w:rsidRDefault="002B0BD2" w:rsidP="00924472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BASE (C)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C1BF" w14:textId="77777777" w:rsidR="002B0BD2" w:rsidRDefault="002B0BD2" w:rsidP="00924472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INTERMEDIO (B)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70D6" w14:textId="77777777" w:rsidR="002B0BD2" w:rsidRDefault="002B0BD2" w:rsidP="00924472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AVANZATO (A)</w:t>
            </w:r>
          </w:p>
          <w:p w14:paraId="375BAFAA" w14:textId="77777777" w:rsidR="002B0BD2" w:rsidRDefault="002B0BD2" w:rsidP="00924472">
            <w:pPr>
              <w:pStyle w:val="Standard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2B0BD2" w14:paraId="6A73F60E" w14:textId="77777777" w:rsidTr="00924472">
        <w:trPr>
          <w:trHeight w:val="1800"/>
        </w:trPr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706E" w14:textId="77777777" w:rsidR="002B0BD2" w:rsidRDefault="002B0BD2" w:rsidP="00924472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Rubrica di processo</w:t>
            </w:r>
          </w:p>
          <w:p w14:paraId="167D0DBF" w14:textId="77777777" w:rsidR="002B0BD2" w:rsidRDefault="002B0BD2" w:rsidP="00924472">
            <w:pPr>
              <w:pStyle w:val="Standard"/>
              <w:rPr>
                <w:sz w:val="22"/>
                <w:szCs w:val="22"/>
              </w:rPr>
            </w:pPr>
          </w:p>
          <w:p w14:paraId="56850D6F" w14:textId="77777777" w:rsidR="002B0BD2" w:rsidRDefault="002B0BD2" w:rsidP="0092447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(valuta la competenza agita in situazione)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4C3E" w14:textId="77777777" w:rsidR="002B0BD2" w:rsidRDefault="002B0BD2" w:rsidP="00924472">
            <w:pPr>
              <w:pStyle w:val="Standard"/>
            </w:pPr>
            <w:r>
              <w:t>Lo studente ha incontrato difficoltà nell’affrontare il compito di realtà ed è riuscito ad applicare le conoscenze e le abilità necessarie solo se aiutato dall’insegnante o da un pari.</w:t>
            </w:r>
          </w:p>
          <w:p w14:paraId="34B6B619" w14:textId="77777777" w:rsidR="002B0BD2" w:rsidRDefault="002B0BD2" w:rsidP="00924472">
            <w:pPr>
              <w:pStyle w:val="Standard"/>
            </w:pPr>
          </w:p>
        </w:tc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B32C" w14:textId="77777777" w:rsidR="002B0BD2" w:rsidRDefault="002B0BD2" w:rsidP="00924472">
            <w:pPr>
              <w:pStyle w:val="Standard"/>
            </w:pPr>
            <w:r>
              <w:t>Lo studente è riuscito a svolgere in autonomia le parti più semplici del compito di realtà, mostrando di possedere conoscenze ed abilità essenziali e di saper applicare regole e procedure fondamentali</w:t>
            </w:r>
          </w:p>
          <w:p w14:paraId="780A93DF" w14:textId="77777777" w:rsidR="002B0BD2" w:rsidRDefault="002B0BD2" w:rsidP="00924472">
            <w:pPr>
              <w:pStyle w:val="Standard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B9A3" w14:textId="77777777" w:rsidR="002B0BD2" w:rsidRDefault="002B0BD2" w:rsidP="00924472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Lo studente ha mostrato di saper agire in maniera competente per risolvere la situazione problema, dimostrando di saper utilizzare le conoscenze e le abilità richieste</w:t>
            </w:r>
          </w:p>
          <w:p w14:paraId="16F98426" w14:textId="77777777" w:rsidR="002B0BD2" w:rsidRDefault="002B0BD2" w:rsidP="00924472">
            <w:pPr>
              <w:pStyle w:val="Standard"/>
            </w:pP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F68CA" w14:textId="77777777" w:rsidR="002B0BD2" w:rsidRDefault="002B0BD2" w:rsidP="00924472">
            <w:pPr>
              <w:pStyle w:val="Standard"/>
            </w:pPr>
            <w:r>
              <w:t>Lo studente ha saputo agire in modo esperto, consapevole e originale nello svolgimento del compito di realtà, mostrando una sicura padronanza nell’uso delle conoscenze e delle abilità richieste</w:t>
            </w:r>
          </w:p>
        </w:tc>
      </w:tr>
      <w:tr w:rsidR="002B0BD2" w14:paraId="3424A76A" w14:textId="77777777" w:rsidTr="00924472"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6DD8" w14:textId="77777777" w:rsidR="002B0BD2" w:rsidRDefault="002B0BD2" w:rsidP="00924472">
            <w:pPr>
              <w:pStyle w:val="Standard"/>
              <w:rPr>
                <w:sz w:val="22"/>
                <w:szCs w:val="22"/>
              </w:rPr>
            </w:pPr>
          </w:p>
          <w:p w14:paraId="6789F3D9" w14:textId="77777777" w:rsidR="002B0BD2" w:rsidRDefault="002B0BD2" w:rsidP="00924472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Rubrica di prodotto</w:t>
            </w:r>
          </w:p>
          <w:p w14:paraId="325CB9C1" w14:textId="77777777" w:rsidR="002B0BD2" w:rsidRDefault="002B0BD2" w:rsidP="00924472">
            <w:pPr>
              <w:pStyle w:val="Standard"/>
              <w:rPr>
                <w:b/>
                <w:sz w:val="22"/>
                <w:szCs w:val="22"/>
              </w:rPr>
            </w:pPr>
          </w:p>
          <w:p w14:paraId="2A4EE680" w14:textId="77777777" w:rsidR="002B0BD2" w:rsidRDefault="002B0BD2" w:rsidP="0092447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(risultato dell’agire competente in termini di elaborato)</w:t>
            </w:r>
          </w:p>
          <w:p w14:paraId="2FED779F" w14:textId="77777777" w:rsidR="002B0BD2" w:rsidRDefault="002B0BD2" w:rsidP="00924472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CE4D" w14:textId="77777777" w:rsidR="002B0BD2" w:rsidRDefault="002B0BD2" w:rsidP="00924472">
            <w:pPr>
              <w:pStyle w:val="Standard"/>
            </w:pPr>
            <w:r>
              <w:t>L’elaborato prodotto presenta varie imperfezioni, una struttura poco coerente e denota un basso livello di competenza da parte dell’alunno</w:t>
            </w:r>
          </w:p>
        </w:tc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3B03" w14:textId="77777777" w:rsidR="002B0BD2" w:rsidRDefault="002B0BD2" w:rsidP="00924472">
            <w:pPr>
              <w:pStyle w:val="Standard"/>
            </w:pPr>
            <w:r>
              <w:t>L’elaborato prodotto risulta essere semplice, essenziale ed abbastanza corretto, perciò dimostra come l’alunno sia in grado di utilizzare le principali conoscenze e abilità richieste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B02B" w14:textId="77777777" w:rsidR="002B0BD2" w:rsidRDefault="002B0BD2" w:rsidP="00924472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L’elaborato prodotto risulta essere ben sviluppato ed in gran parte corretto, perciò dimostra come l’alunno abbia raggiunto un buon livello di padronanza della competenza richiesta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1F70" w14:textId="77777777" w:rsidR="002B0BD2" w:rsidRDefault="002B0BD2" w:rsidP="00924472">
            <w:pPr>
              <w:pStyle w:val="Standard"/>
            </w:pPr>
            <w:r>
              <w:t>L’elaborato prodotto risulta essere significativo ed originale, corretto e ben strutturato, perciò dimostra un’ottima padronanza della competenza richiesta da parte dell’alunno</w:t>
            </w:r>
          </w:p>
          <w:p w14:paraId="0912DFE9" w14:textId="77777777" w:rsidR="002B0BD2" w:rsidRDefault="002B0BD2" w:rsidP="00924472">
            <w:pPr>
              <w:pStyle w:val="Standard"/>
            </w:pPr>
          </w:p>
        </w:tc>
      </w:tr>
      <w:tr w:rsidR="002B0BD2" w14:paraId="4D7440E7" w14:textId="77777777" w:rsidTr="00924472"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6911" w14:textId="77777777" w:rsidR="002B0BD2" w:rsidRDefault="002B0BD2" w:rsidP="00924472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Rubrica di consapevolezza metacognitiva</w:t>
            </w:r>
          </w:p>
          <w:p w14:paraId="51C6B007" w14:textId="77777777" w:rsidR="002B0BD2" w:rsidRDefault="002B0BD2" w:rsidP="00924472">
            <w:pPr>
              <w:pStyle w:val="Standard"/>
              <w:rPr>
                <w:sz w:val="22"/>
                <w:szCs w:val="22"/>
              </w:rPr>
            </w:pPr>
          </w:p>
          <w:p w14:paraId="4E5BEA50" w14:textId="77777777" w:rsidR="002B0BD2" w:rsidRDefault="002B0BD2" w:rsidP="0092447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(risultato della relazione individuale </w:t>
            </w:r>
            <w:proofErr w:type="spellStart"/>
            <w:r>
              <w:rPr>
                <w:sz w:val="22"/>
                <w:szCs w:val="22"/>
              </w:rPr>
              <w:t>sull’UdA</w:t>
            </w:r>
            <w:proofErr w:type="spellEnd"/>
            <w:r>
              <w:rPr>
                <w:sz w:val="22"/>
                <w:szCs w:val="22"/>
              </w:rPr>
              <w:t xml:space="preserve"> o dell’esposizione)</w:t>
            </w:r>
          </w:p>
          <w:p w14:paraId="3738DCE0" w14:textId="77777777" w:rsidR="002B0BD2" w:rsidRDefault="002B0BD2" w:rsidP="00924472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40BD" w14:textId="77777777" w:rsidR="002B0BD2" w:rsidRDefault="002B0BD2" w:rsidP="00924472">
            <w:pPr>
              <w:pStyle w:val="Standard"/>
            </w:pPr>
            <w:r>
              <w:t>La relazione/esposizione mostra uno scarso livello di riflessione dell’alunno sulle attività svolte e sul proprio operato ed una ricostruzione/illustrazione approssimata ed imprecisa dei contenuti, delle fasi e degli obiettivi del percorso, con una proprietà di linguaggio da migliorare</w:t>
            </w:r>
          </w:p>
        </w:tc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5173" w14:textId="77777777" w:rsidR="002B0BD2" w:rsidRDefault="002B0BD2" w:rsidP="00924472">
            <w:pPr>
              <w:pStyle w:val="Standard"/>
            </w:pPr>
            <w:r>
              <w:t>La relazione/esposizione mostra un discreto livello di riflessione dell’alunno sulle attività svolte e sul proprio operato ed una ricostruzione semplice ed essenziale dei contenuti, delle fasi e degli obiettivi del percorso, con un uso basilare del linguaggio specifico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8ADC" w14:textId="77777777" w:rsidR="002B0BD2" w:rsidRDefault="002B0BD2" w:rsidP="00924472">
            <w:pPr>
              <w:pStyle w:val="Standard"/>
            </w:pPr>
            <w:r>
              <w:rPr>
                <w:color w:val="000000"/>
              </w:rPr>
              <w:t>La relazione/esposizione denota una buona capacità di riflessione dell’alunno sulle attività svolte e sul proprio operato ed una ricostruzione precisa e abbastanza dettagliata dei contenuti, delle fasi e degli obiettivi del percorso, con un uso corretto del linguaggio specifico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EAD9" w14:textId="77777777" w:rsidR="002B0BD2" w:rsidRDefault="002B0BD2" w:rsidP="00924472">
            <w:pPr>
              <w:pStyle w:val="Standard"/>
            </w:pPr>
            <w:r>
              <w:t>La relazione/esposizione denota un livello profondo di riflessione dell’alunno sulle attività svolte e sul proprio operato ed una ricostruzione completa, ragionata e approfondita delle fasi e degli obiettivi del percorso, con un uso costante e preciso del linguaggio specifico</w:t>
            </w:r>
          </w:p>
        </w:tc>
      </w:tr>
    </w:tbl>
    <w:p w14:paraId="0DE78FC0" w14:textId="77777777" w:rsidR="002B0BD2" w:rsidRDefault="002B0BD2"/>
    <w:sectPr w:rsidR="002B0BD2" w:rsidSect="002B0BD2">
      <w:pgSz w:w="16838" w:h="11906" w:orient="landscape"/>
      <w:pgMar w:top="1134" w:right="1417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C984B" w14:textId="77777777" w:rsidR="00D564B9" w:rsidRDefault="00D564B9" w:rsidP="002B4288">
      <w:r>
        <w:separator/>
      </w:r>
    </w:p>
  </w:endnote>
  <w:endnote w:type="continuationSeparator" w:id="0">
    <w:p w14:paraId="572D584F" w14:textId="77777777" w:rsidR="00D564B9" w:rsidRDefault="00D564B9" w:rsidP="002B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8BC9D" w14:textId="77777777" w:rsidR="00D564B9" w:rsidRDefault="00D564B9" w:rsidP="002B4288">
      <w:r>
        <w:separator/>
      </w:r>
    </w:p>
  </w:footnote>
  <w:footnote w:type="continuationSeparator" w:id="0">
    <w:p w14:paraId="4DC88E4A" w14:textId="77777777" w:rsidR="00D564B9" w:rsidRDefault="00D564B9" w:rsidP="002B4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EE"/>
    <w:rsid w:val="000A2CEE"/>
    <w:rsid w:val="000D5447"/>
    <w:rsid w:val="00216B94"/>
    <w:rsid w:val="002B0BD2"/>
    <w:rsid w:val="002B4288"/>
    <w:rsid w:val="00371345"/>
    <w:rsid w:val="00517BFA"/>
    <w:rsid w:val="00693FF3"/>
    <w:rsid w:val="0070231A"/>
    <w:rsid w:val="00794038"/>
    <w:rsid w:val="007E1EBF"/>
    <w:rsid w:val="00913943"/>
    <w:rsid w:val="009465A7"/>
    <w:rsid w:val="009C62C3"/>
    <w:rsid w:val="00AE12C5"/>
    <w:rsid w:val="00BF5088"/>
    <w:rsid w:val="00CE496C"/>
    <w:rsid w:val="00D564B9"/>
    <w:rsid w:val="00F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6796"/>
  <w15:docId w15:val="{AE46CC06-6D2C-47E5-9025-151CF6A7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styleId="Grigliatabella">
    <w:name w:val="Table Grid"/>
    <w:basedOn w:val="Tabellanormale"/>
    <w:uiPriority w:val="39"/>
    <w:rsid w:val="00693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B42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288"/>
  </w:style>
  <w:style w:type="paragraph" w:styleId="Pidipagina">
    <w:name w:val="footer"/>
    <w:basedOn w:val="Normale"/>
    <w:link w:val="PidipaginaCarattere"/>
    <w:uiPriority w:val="99"/>
    <w:unhideWhenUsed/>
    <w:rsid w:val="002B42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288"/>
  </w:style>
  <w:style w:type="paragraph" w:customStyle="1" w:styleId="Standard">
    <w:name w:val="Standard"/>
    <w:rsid w:val="002B0BD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71345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LO-normal">
    <w:name w:val="LO-normal"/>
    <w:qFormat/>
    <w:rsid w:val="00FD6360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Andrea Maestri</cp:lastModifiedBy>
  <cp:revision>2</cp:revision>
  <dcterms:created xsi:type="dcterms:W3CDTF">2021-06-14T16:27:00Z</dcterms:created>
  <dcterms:modified xsi:type="dcterms:W3CDTF">2021-06-14T16:27:00Z</dcterms:modified>
</cp:coreProperties>
</file>