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 SERVIZI COMMERCIALI- DESIGN DELLA COMUNICAZIONE VISIVA E PUBBLICITARIA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CANOVACCIO FORMATIVO CLASSE PRIMA </w:t>
      </w: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0.0" w:type="pct"/>
        <w:tblLayout w:type="fixed"/>
        <w:tblLook w:val="0000"/>
      </w:tblPr>
      <w:tblGrid>
        <w:gridCol w:w="1665"/>
        <w:gridCol w:w="3405"/>
        <w:gridCol w:w="2340"/>
        <w:gridCol w:w="3525"/>
        <w:gridCol w:w="3795"/>
        <w:gridCol w:w="30"/>
        <w:tblGridChange w:id="0">
          <w:tblGrid>
            <w:gridCol w:w="1665"/>
            <w:gridCol w:w="3405"/>
            <w:gridCol w:w="2340"/>
            <w:gridCol w:w="3525"/>
            <w:gridCol w:w="3795"/>
            <w:gridCol w:w="3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STORICO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SCIENTIFICO TECNOLOGICO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6d9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ACCOGLIENZA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mondo letterario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Regolamento scolastico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diritto (oggettivo soggettivo)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Norme giuridiche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tempi della storia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delle varie materie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presentazione personale,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-la mia famiglia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 struttura del discorso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 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coordinazione: differenza tra capacità e abilità; sport di squadra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insiemi numerici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Espressioni, ordinamento e notazione scientifica.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Approssimazione dei numeri.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sanzioni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fonti del diritto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principio di gerarchia delle fonti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L'efficacia delle norme nel tempo nel tempo e nello spazio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strumenti della geografia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cardinali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Carte geografiche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ambiente Mac e Adobe Illustrator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Disegno tecnico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arte preistorica e antica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sport e il tempo libero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Triangoli, quadrilateri, area, perimetro.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di geometria piana e solida.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proporzionalità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soggetti del diritto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persone giuridiche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situazioni giuridiche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lingue e le religioni del mondo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Basi del disegno vettoriale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Disegno dal vero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arte preistorica e antica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mia routine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Combinazione dei movimenti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Rapporti, Proporzioni e Percentuali..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algebriche: polinomi, operazioni.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Stato e i suoi elementi fondamentali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L’Italia: morfologia/clima/ordinamento/economia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Progettazione e realizzazione elaborato vettoriale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di uno slogan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arte preistorica e antica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vita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(POVERTY)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Valore numerico di un’espressione algebrica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Dalle parole alle espressioni algebriche e viceversa.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Principi fondamentali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flussi migratori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PSC-Lab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Anatomia del carattere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Ricalco logotipo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Il progetto creativo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antica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L’universo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-le mie abilità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-il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(HUNGER, EDUCATION, ENVIRONMENT)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MOTORIE: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Sviluppo psico-motorio: schema corporeo, tappe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Equazioni di 1° grado.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linguaggio naturale ed il linguaggio simbolico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Momento di una Forza; le Leve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Principali diritti e dovere dei cittadini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aree urbane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 LAB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Monogrammi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Elementi di disegno tecnico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arte paleocristiana, romanica e gotica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Idrosfera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UNITA’ DI APPRENDIMENTO : NATURA: FOTOGRAFIE DI PAESAGGI, OPERE DI MONET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(“LA LINGUA COME CIFRA CULTURALE”)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Questa UDA è trasversale su tutto l’anno scolastico e prevede la trattazione di argomenti di cultura, prestiti linguistici e fonetica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sensoriali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Analizzare e documentare fenomeni scientifici, economici e produttivi che utilizzino leggi algebriche e geometriche.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L’attività economica: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beni e bisogni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L’Europa e l’unione europea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percettivo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al concetto di funzione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ccff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Gli operatori economici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economico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Francia e Regno Unito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Tpsc-LAB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Atrosfera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2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(“NELLA RETE”)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-la città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SCIENZA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elaborativo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elettronico come ambiente per l’elaborazione dei dati.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Frequenze assolute e relative, percentuale.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Moda, media e mediana.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relazioni tra i sistemi economici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Italiana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Germania e Spagna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Tipi di clima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Interrogazioni / ripasso, da parte di tutte le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Predefinito"/>
    <w:next w:val="Didascali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1"/>
      <w:suppressAutoHyphens w:val="1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ableContents">
    <w:name w:val="Table Contents"/>
    <w:basedOn w:val="Predefinito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DY8z3dwYF+C5xqkdSXx9XDswjQ==">AMUW2mVLLAqL9naPGKtV2OTikVie9tZU82MaGYhFIrI+RwvOuEInyJhEGrTt3aE31L05mFJaOOZ0Sx1g3GjN9Nhzka+JnA3qnKECwU8OzTE54gNp2zSQps4=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2020-02-07T14:03:00Z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Hewlett-Packard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