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CANOVACCIO FORMATIVO CLASSE SECONDA</w:t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7"/>
        <w:gridCol w:w="1915"/>
        <w:gridCol w:w="1953"/>
        <w:gridCol w:w="1903"/>
        <w:gridCol w:w="1940"/>
        <w:tblGridChange w:id="0">
          <w:tblGrid>
            <w:gridCol w:w="1917"/>
            <w:gridCol w:w="1915"/>
            <w:gridCol w:w="1953"/>
            <w:gridCol w:w="1903"/>
            <w:gridCol w:w="1940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TEMPI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 CULTURALI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LINGUAGGI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MATEMATICO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STORICO SOCIALE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SCIENTIFICO TECNOLOGICO PROFESSIONALE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SETTEMBRE</w:t>
            </w:r>
          </w:p>
        </w:tc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ACCOGLIENZA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OTTOBRE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 : il testo narrativo,  i personaggi, le sequenze,  lo stile, la focalizzazione,  lo spazio e il tempo. 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ripasso della morfologia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RIPASSO abitudini di vita, la mia personalità e situazioni temporanee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RIPASSO: Equazioni di primo grado con i prodotti notevoli a coefficienti razionali.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Problemi con equazioni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RIPASSO:  ripasso della velocità, del moto rettilineo uniforme.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 :ripasso degli argomenti, Roma repubblicana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Il Parlamento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Conoscenza, giochi per entrare in relazione. Verifica delle conoscenze pregresse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elementi di narratologia e lettura dei brani proposti dell'antologia con approfondimenti su alcuni generi letterari</w:t>
            </w:r>
          </w:p>
          <w:p w:rsidR="00000000" w:rsidDel="00000000" w:rsidP="00000000" w:rsidRDefault="00000000" w:rsidRPr="00000000" w14:paraId="0000002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il verbo, genere   forma , modi e tempi. Verbi servili e fraseologici</w:t>
            </w:r>
          </w:p>
          <w:p w:rsidR="00000000" w:rsidDel="00000000" w:rsidP="00000000" w:rsidRDefault="00000000" w:rsidRPr="00000000" w14:paraId="00000024">
            <w:pPr>
              <w:spacing w:after="20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  <w:t xml:space="preserve">: UDA 1 “La lingua in festa”: cibi e tradizioni culinarie.</w:t>
            </w:r>
          </w:p>
          <w:p w:rsidR="00000000" w:rsidDel="00000000" w:rsidP="00000000" w:rsidRDefault="00000000" w:rsidRPr="00000000" w14:paraId="0000002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sostantivi numerabili, non numerabili; quantità e contenitori </w:t>
            </w:r>
          </w:p>
          <w:p w:rsidR="00000000" w:rsidDel="00000000" w:rsidP="00000000" w:rsidRDefault="00000000" w:rsidRPr="00000000" w14:paraId="0000002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Matematica:</w:t>
            </w:r>
          </w:p>
          <w:p w:rsidR="00000000" w:rsidDel="00000000" w:rsidP="00000000" w:rsidRDefault="00000000" w:rsidRPr="00000000" w14:paraId="00000029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Applicazione dei principi di equivalenza per ricavare le formule inverse.</w:t>
            </w:r>
          </w:p>
          <w:p w:rsidR="00000000" w:rsidDel="00000000" w:rsidP="00000000" w:rsidRDefault="00000000" w:rsidRPr="00000000" w14:paraId="0000002A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Disequazioni di primo grado e problemi.</w:t>
            </w:r>
          </w:p>
          <w:p w:rsidR="00000000" w:rsidDel="00000000" w:rsidP="00000000" w:rsidRDefault="00000000" w:rsidRPr="00000000" w14:paraId="0000002B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sistemi di disequazioni e problemi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la nascita dell'impero e del principato di Augusto</w:t>
            </w:r>
          </w:p>
          <w:p w:rsidR="00000000" w:rsidDel="00000000" w:rsidP="00000000" w:rsidRDefault="00000000" w:rsidRPr="00000000" w14:paraId="0000002E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2F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Il Presidente della Repubblica</w:t>
            </w:r>
          </w:p>
          <w:p w:rsidR="00000000" w:rsidDel="00000000" w:rsidP="00000000" w:rsidRDefault="00000000" w:rsidRPr="00000000" w14:paraId="00000030">
            <w:pPr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Il nome e l’identità. Le origini di ognuno di noi. Dal secondo comandamento al sacramento del Battesimo.</w:t>
            </w:r>
          </w:p>
          <w:p w:rsidR="00000000" w:rsidDel="00000000" w:rsidP="00000000" w:rsidRDefault="00000000" w:rsidRPr="00000000" w14:paraId="00000032">
            <w:pPr>
              <w:spacing w:after="20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CHIMICA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Nomenclatura dei composti binari.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LABORATORIO ODT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Classificazione protesi dentali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Classificazione di Angle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Classificazione di Ackerman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dell’accelerazione e del moto uniformemente accelerato. Il primo principio della dinamica, i sistemi inerziali e non inerziali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il testo poetico, la struttura,  il verso, le rime, le strofe e la metrica.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sintassi della frase semplice, soggetto, predicato, complementi oggetto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ero”: vacanze, negozi in città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Simple Past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49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Scomposizioni in fattori ed equazioni fattorizzabili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 : Il Governo e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La Corte Costituzionale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la dinastia Giulio-claudia, la dinastie Flavia, Degli Antonini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La comunicazione di sé e la comunicazione in generale: applicazione alla Bibbia. Antico e Nuovo Testamento.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CHIMICA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Nomenclatura dei composti ternari e dei sali.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LABORATORIO ODT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Principali dinamiche mandibolari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Morfologia occlusale gruppo posteriore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Modellazione AFG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secondo principio della dinamica, il terzo principio della dinamica, la legge gravitazionale universale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DICEMBRE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poesia, le figure retoriche di suono, di significato e di ordine 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complementi indiretti nella frase semplice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 e  UDA 3 “Io comunico in digitale”: i media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Simple Past verbi regolari, irregolari e could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65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Funzioni nel piano cartesiano e applicazione nel mondo reale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La Magistratura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il cristianesimo,  la crisi del III secolo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Il Tempo dell’Attesa come tempo proficuo e di conversione.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La figura di Maria.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CHIMICA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Bilanciamento e classificazione delle reazioni.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LABORATORIO ODT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Bussola occlusale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Modellazione AFG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Quantità di moto, impulso di una forza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GENNAIO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analisi delle poesie proposte sul manuale,  individuando lo stile e il contenuto 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conclusione dell'analisi logica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 e  UDA 3 “Io comunico in digitale”: i media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Simple Past verbi regolari, irregolari e could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distanza tra due punti; le coordinate del punto medio di un segmento; perimetro e area di poligoni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Gli Enti Pubblici Territoriali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Diocleziano e la fine dell'impero romano 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 Vangeli, il loro contenuto e i destinatari.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 giornata della Memoria.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CHIMICA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Aspetti energetici di una reazione.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LABORATORIO ODT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Relazione centrica 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Occlusione </w:t>
              <w:br w:type="textWrapping"/>
              <w:t xml:space="preserve">Disclusione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Criteri di modellazione in occlusione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lavoro di una forza, l’energia cinetica, il teorema dell’energia cinetica, la potenza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FEBBRAIO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approfondimenti di alcuni poeti dell'Ottocento nella letteratura italiana e lettura delle poesie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sintassi del periodo,  forma implicita ed esplicita, congiunzioni </w:t>
            </w:r>
          </w:p>
          <w:p w:rsidR="00000000" w:rsidDel="00000000" w:rsidP="00000000" w:rsidRDefault="00000000" w:rsidRPr="00000000" w14:paraId="0000009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ero”: abbigliamento, la casa e la personalità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Grammatica: domande con who e what soggetto e complemento oggetto della frase; ordine degli aggettivi; be like, look like e like, fare paragoni; verbi modali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A0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Frazioni algebriche, condizioni di esistenza,semplificazione di frazioni;</w:t>
            </w:r>
          </w:p>
          <w:p w:rsidR="00000000" w:rsidDel="00000000" w:rsidP="00000000" w:rsidRDefault="00000000" w:rsidRPr="00000000" w14:paraId="000000A1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semplici equazioni fratte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Gli Organismi Internazionali: l’Unione Europea 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l'invasione dei barbari,  e i regno romano -barbarici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Gesù: la vita nascosta (cercare i propri talenti). La chiamata dei discepoli (gli incontri nella nostra vita).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CHIMICA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Equilibri chimici e velocità di reazione.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LABORATORIO ODT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Modelli edentuli topografia </w:t>
              <w:br w:type="textWrapping"/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B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L’energia potenziale, la conservazione dell’energia meccanica, la conservazione della quantità di moto, energia e forze non conservative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7.978515625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MARZO</w:t>
            </w:r>
          </w:p>
        </w:tc>
        <w:tc>
          <w:tcPr>
            <w:gridSpan w:val="4"/>
            <w:shd w:fill="b2a1c7" w:val="clea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UNITA’ DI APPRENDIMENTO :__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lavoro sulla poesia del Novecento 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analisi del periodo, paratassi e ipotassi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 UDA 2 “Io ero”: fare programmi per il futuro e previsioni; il tempo atmosferico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Grammatica: be going to; Present Simple, Present Continuous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Sistemi lineari: metodo di sostituzione e metodo grafico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temperatura e il calore, la dilatazione termica, le grandezze calorimetriche, gli stati della materia le leggi dei gas e l’energia interna, i principi della termodinamica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Il mercato , la domanda, l’offerta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Il prezzo di equilibrio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Gesù e i suoi viaggi. Il viaggio come esperienza di cambiamento. Gesù e il deserto: il tempo del silenzio e del cambiamento. </w:t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Storia:l'alto Medioevo, le caratteristiche dell impero dei Longobardi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CHIMICA</w:t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Le soluzioni e il calcolo stechiometrico.</w:t>
            </w:r>
          </w:p>
          <w:p w:rsidR="00000000" w:rsidDel="00000000" w:rsidP="00000000" w:rsidRDefault="00000000" w:rsidRPr="00000000" w14:paraId="000000D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LABORATORIO ODT</w:t>
            </w:r>
          </w:p>
          <w:p w:rsidR="00000000" w:rsidDel="00000000" w:rsidP="00000000" w:rsidRDefault="00000000" w:rsidRPr="00000000" w14:paraId="000000D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Registrazioni occlusali nel paziente edentulo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APRILE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la forma del teatro e lettura di una commedia a scelta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il periodo,  analisi delle subordinate e classificazione della tipologia</w:t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INGLESE_ UDA 2 “Io ero”: parlare di esperienze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Present Perfect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E1">
            <w:pPr>
              <w:widowControl w:val="0"/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Problemi di scelta fra alternative lineari.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Teorema di Pitagora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l'islam e il mondo arabo e islamico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La Pasqua. Da Mosé a Gesù. </w:t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La Sindone.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Il mercato della moneta: la moneta oggi, le funzioni della moneta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CHIMICA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Il pH.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LABORATORIO ODT</w:t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Valli di registrazione occlusale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portaimpronte funzionali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L’elettrostatica, la legge di Coulomb, la corrente elettrica e i circuiti,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MAGGIO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conclusione del lavoro e verifica orale e scritta sulla poesia </w:t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verifica dell'apprendimento</w:t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3 “Io comunico in digitale”: esprimere di emozioni, trasporti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ripasso generale e verifica conclusiva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Cenni di statistica: Fasi di un’indagine statistica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L’Euro: nascita Sebc, Eurosistema, Bce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il Sacro romano Impero e il feudalesimo </w:t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Ebrei e Palestinesi oggi. Storia di un conflitto e situazione attuale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CHIMICA</w:t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Chimica organica.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LABORATORIO ODT</w:t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Modelli con monconi sfilabili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legge di Ohm, i circuiti resistivi, la potenza elettrica.</w:t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2" w:hRule="atLeast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GIUGNO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Cenni alla letteratura volgare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ed interrogazioni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ed interrogazioni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ed interrogazioni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02A70"/>
  </w:style>
  <w:style w:type="paragraph" w:styleId="Titolo1">
    <w:name w:val="heading 1"/>
    <w:basedOn w:val="Normale"/>
    <w:next w:val="Normale"/>
    <w:link w:val="Titolo1Carattere"/>
    <w:qFormat w:val="1"/>
    <w:rsid w:val="00ED212E"/>
    <w:pPr>
      <w:keepNext w:val="1"/>
      <w:spacing w:after="0" w:line="240" w:lineRule="auto"/>
      <w:jc w:val="both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 w:val="1"/>
    <w:rsid w:val="00ED212E"/>
    <w:pPr>
      <w:keepNext w:val="1"/>
      <w:spacing w:after="0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81701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rsid w:val="00ED212E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character" w:styleId="Titolo2Carattere" w:customStyle="1">
    <w:name w:val="Titolo 2 Carattere"/>
    <w:basedOn w:val="Carpredefinitoparagrafo"/>
    <w:link w:val="Titolo2"/>
    <w:rsid w:val="00ED212E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 w:val="1"/>
    <w:rsid w:val="00ED212E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CorpotestoCarattere" w:customStyle="1">
    <w:name w:val="Corpo testo Carattere"/>
    <w:basedOn w:val="Carpredefinitoparagrafo"/>
    <w:link w:val="Corpotesto"/>
    <w:semiHidden w:val="1"/>
    <w:rsid w:val="00ED212E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Contents" w:customStyle="1">
    <w:name w:val="Table Contents"/>
    <w:basedOn w:val="Normale"/>
    <w:rsid w:val="00ED212E"/>
    <w:pPr>
      <w:widowControl w:val="0"/>
      <w:suppressLineNumbers w:val="1"/>
      <w:suppressAutoHyphens w:val="1"/>
      <w:autoSpaceDN w:val="0"/>
      <w:spacing w:after="0" w:line="240" w:lineRule="auto"/>
      <w:textAlignment w:val="baseline"/>
    </w:pPr>
    <w:rPr>
      <w:rFonts w:ascii="Times New Roman" w:cs="Arial" w:eastAsia="SimSun" w:hAnsi="Times New Roman"/>
      <w:kern w:val="3"/>
      <w:sz w:val="24"/>
      <w:szCs w:val="24"/>
      <w:lang w:bidi="hi-IN" w:eastAsia="zh-CN"/>
    </w:rPr>
  </w:style>
  <w:style w:type="paragraph" w:styleId="Standard" w:customStyle="1">
    <w:name w:val="Standard"/>
    <w:rsid w:val="000B72A2"/>
    <w:pPr>
      <w:suppressAutoHyphens w:val="1"/>
      <w:autoSpaceDN w:val="0"/>
      <w:spacing w:after="0" w:line="240" w:lineRule="auto"/>
      <w:textAlignment w:val="baseline"/>
    </w:pPr>
    <w:rPr>
      <w:rFonts w:ascii="Calibri" w:cs="Tahoma" w:eastAsia="SimSun" w:hAnsi="Calibri"/>
      <w:kern w:val="3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/4M85HCXsqi7uWDh+YSRFh+eww==">AMUW2mUjj9I9iHLAitqXhufbiWgifGIAbpNx8UtZLsIAvOhBQxvuiGfYecuWOmEAh6X1bGzNqqmus9a9603y8EktCFKRGxodHKgkueBYMvP526ovlki5yiY=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2020-10-16T17:25:00Z</dcterms:created>
  <dc:creator>UTENTE</dc:creator>
</cp:coreProperties>
</file>